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F6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A46C82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Ogłasza nabór na wolne stanowisko pracy</w:t>
      </w:r>
    </w:p>
    <w:p w:rsidR="00032A0B" w:rsidRDefault="00A46C82" w:rsidP="00032A0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 xml:space="preserve">Opiekun do świadczenia </w:t>
      </w:r>
      <w:r w:rsidR="00032A0B">
        <w:rPr>
          <w:b/>
          <w:sz w:val="24"/>
          <w:szCs w:val="24"/>
          <w:u w:val="single"/>
        </w:rPr>
        <w:t xml:space="preserve">specjalistycznych usług opiekuńczych dla osób </w:t>
      </w:r>
    </w:p>
    <w:p w:rsidR="00A46C82" w:rsidRPr="00343F55" w:rsidRDefault="00032A0B" w:rsidP="00032A0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 zaburzeniami psychicznymi</w:t>
      </w:r>
    </w:p>
    <w:p w:rsidR="00A46C82" w:rsidRDefault="00032A0B" w:rsidP="00A46C82">
      <w:pPr>
        <w:spacing w:line="240" w:lineRule="auto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na </w:t>
      </w:r>
      <w:r w:rsidR="000C6A59">
        <w:rPr>
          <w:b/>
          <w:sz w:val="24"/>
          <w:szCs w:val="24"/>
        </w:rPr>
        <w:t>umowę zlecenie</w:t>
      </w:r>
      <w:r w:rsidR="00A75164">
        <w:rPr>
          <w:b/>
          <w:sz w:val="24"/>
          <w:szCs w:val="24"/>
        </w:rPr>
        <w:t xml:space="preserve"> (</w:t>
      </w:r>
      <w:r w:rsidR="000C6A59">
        <w:rPr>
          <w:b/>
          <w:sz w:val="24"/>
          <w:szCs w:val="24"/>
        </w:rPr>
        <w:t>2</w:t>
      </w:r>
      <w:r w:rsidR="0032143D">
        <w:rPr>
          <w:b/>
          <w:sz w:val="24"/>
          <w:szCs w:val="24"/>
        </w:rPr>
        <w:t xml:space="preserve"> godz. dziennie)</w:t>
      </w:r>
      <w:r w:rsidR="00343F55" w:rsidRPr="00343F55">
        <w:rPr>
          <w:b/>
          <w:sz w:val="24"/>
          <w:szCs w:val="24"/>
        </w:rPr>
        <w:t xml:space="preserve"> </w:t>
      </w:r>
      <w:r w:rsidR="000C6A59">
        <w:rPr>
          <w:b/>
          <w:sz w:val="24"/>
          <w:szCs w:val="24"/>
        </w:rPr>
        <w:t xml:space="preserve">w </w:t>
      </w:r>
      <w:r w:rsidR="000C6A59" w:rsidRPr="001C6075">
        <w:rPr>
          <w:b/>
          <w:sz w:val="24"/>
          <w:szCs w:val="24"/>
          <w:u w:val="single"/>
        </w:rPr>
        <w:t xml:space="preserve">miejscowości </w:t>
      </w:r>
      <w:r w:rsidR="00A75164" w:rsidRPr="001C6075">
        <w:rPr>
          <w:b/>
          <w:sz w:val="24"/>
          <w:szCs w:val="24"/>
          <w:u w:val="single"/>
        </w:rPr>
        <w:t>Mszano</w:t>
      </w:r>
    </w:p>
    <w:p w:rsidR="00E906F5" w:rsidRDefault="00E906F5" w:rsidP="00E906F5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A46C82" w:rsidRPr="00CA0E23" w:rsidRDefault="00032A0B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Kwalifikacje zawodowe: osoby posiadające kwalifikacje do wykonywania zawodu: pracownika socjalnego, psychologa,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Doświadczenie zawodowe: </w:t>
      </w:r>
      <w:r w:rsidR="00E906F5">
        <w:rPr>
          <w:rFonts w:asciiTheme="majorHAnsi" w:hAnsiTheme="majorHAnsi"/>
          <w:sz w:val="24"/>
          <w:szCs w:val="24"/>
        </w:rPr>
        <w:t xml:space="preserve">osoby świadczące specjalistyczne usługi dla osób z zaburzeniami psychicznymi muszą posiadać co najmniej półroczny staż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</w:t>
      </w:r>
      <w:proofErr w:type="spellStart"/>
      <w:r w:rsidR="00E906F5">
        <w:rPr>
          <w:rFonts w:asciiTheme="majorHAnsi" w:hAnsiTheme="majorHAnsi"/>
          <w:sz w:val="24"/>
          <w:szCs w:val="24"/>
        </w:rPr>
        <w:t>terapeutyczno-edukacyjno-wychowawczym</w:t>
      </w:r>
      <w:proofErr w:type="spellEnd"/>
      <w:r w:rsidR="00E906F5">
        <w:rPr>
          <w:rFonts w:asciiTheme="majorHAnsi" w:hAnsiTheme="majorHAnsi"/>
          <w:sz w:val="24"/>
          <w:szCs w:val="24"/>
        </w:rPr>
        <w:t>, zakładzie rehabilitacji, innej jednostce świadczącej specjalistyczne usługi opiekuńcze dla osób z zaburzeniami psychicznymi</w:t>
      </w:r>
      <w:r w:rsidR="007B7C65">
        <w:rPr>
          <w:rFonts w:asciiTheme="majorHAnsi" w:hAnsiTheme="majorHAnsi"/>
          <w:sz w:val="24"/>
          <w:szCs w:val="24"/>
        </w:rPr>
        <w:t>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A46C82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 w:rsidR="00C4187C">
        <w:rPr>
          <w:rFonts w:asciiTheme="majorHAnsi" w:hAnsiTheme="majorHAnsi"/>
          <w:sz w:val="24"/>
          <w:szCs w:val="24"/>
        </w:rPr>
        <w:t>rzestępstwo popełnione umyślnie;</w:t>
      </w:r>
    </w:p>
    <w:p w:rsidR="00343F55" w:rsidRDefault="00343F55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</w:t>
      </w:r>
      <w:r w:rsidR="00E906F5">
        <w:rPr>
          <w:rFonts w:asciiTheme="majorHAnsi" w:hAnsiTheme="majorHAnsi"/>
          <w:sz w:val="24"/>
          <w:szCs w:val="24"/>
        </w:rPr>
        <w:t>anna postawa wobec przełożonego.</w:t>
      </w:r>
    </w:p>
    <w:p w:rsidR="00C4187C" w:rsidRPr="00E906F5" w:rsidRDefault="00C4187C" w:rsidP="00E906F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906F5" w:rsidRPr="00E906F5" w:rsidRDefault="00E906F5" w:rsidP="00E906F5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lastRenderedPageBreak/>
        <w:t>Wymagania dodatkowe:</w:t>
      </w:r>
    </w:p>
    <w:p w:rsidR="00A46C82" w:rsidRPr="00CA0E23" w:rsidRDefault="00A46C82" w:rsidP="004F46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A46C82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Usprawnienie do funkcjonowania w społeczeństwie;</w:t>
      </w:r>
    </w:p>
    <w:p w:rsidR="00E906F5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Wspieranie psychologiczno – pedagogiczne i edukacyjno – terapeutyczne;</w:t>
      </w:r>
    </w:p>
    <w:p w:rsidR="00E906F5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Inne zlecone przez lekarza specjalistę;</w:t>
      </w:r>
    </w:p>
    <w:p w:rsidR="00E906F5" w:rsidRPr="00CA0E23" w:rsidRDefault="00E906F5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Współpraca ze specjalistami w zakresie wspierania psychologiczno-pedagogicznego i edukacyjno-terapeutycznego zmierzającego do wielostronnej aktywizacji </w:t>
      </w:r>
      <w:r w:rsidR="00F1448C">
        <w:rPr>
          <w:rFonts w:asciiTheme="majorHAnsi" w:hAnsiTheme="majorHAnsi"/>
          <w:sz w:val="24"/>
          <w:szCs w:val="24"/>
        </w:rPr>
        <w:t>osoby korzystającej ze specjalistycznych usług.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A46C82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A0E23" w:rsidRPr="004F46D0" w:rsidRDefault="00CA0E23" w:rsidP="004F46D0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</w:t>
      </w:r>
      <w:r w:rsidR="00A75164">
        <w:rPr>
          <w:rFonts w:asciiTheme="majorHAnsi" w:hAnsiTheme="majorHAnsi"/>
          <w:i/>
          <w:sz w:val="24"/>
          <w:szCs w:val="24"/>
        </w:rPr>
        <w:t xml:space="preserve">     </w:t>
      </w:r>
      <w:r w:rsidRPr="004F46D0">
        <w:rPr>
          <w:rFonts w:asciiTheme="majorHAnsi" w:hAnsiTheme="majorHAnsi"/>
          <w:i/>
          <w:sz w:val="24"/>
          <w:szCs w:val="24"/>
        </w:rPr>
        <w:t xml:space="preserve"> z dnia 1997r. o ochro</w:t>
      </w:r>
      <w:r w:rsidR="004F46D0" w:rsidRPr="004F46D0">
        <w:rPr>
          <w:rFonts w:asciiTheme="majorHAnsi" w:hAnsiTheme="majorHAnsi"/>
          <w:i/>
          <w:sz w:val="24"/>
          <w:szCs w:val="24"/>
        </w:rPr>
        <w:t>n</w:t>
      </w:r>
      <w:r w:rsidRPr="004F46D0">
        <w:rPr>
          <w:rFonts w:asciiTheme="majorHAnsi" w:hAnsiTheme="majorHAnsi"/>
          <w:i/>
          <w:sz w:val="24"/>
          <w:szCs w:val="24"/>
        </w:rPr>
        <w:t>ie danych osobowych (Dz. U. z 2010r. Nr 229, poz. 1947) oraz ustawą z dnia 21 listopada 2008r. o pracownikach samorządowych (Dz. U. z 2010r. Nr 293, poz. 1</w:t>
      </w:r>
      <w:r w:rsidR="004F46D0" w:rsidRPr="004F46D0">
        <w:rPr>
          <w:rFonts w:asciiTheme="majorHAnsi" w:hAnsiTheme="majorHAnsi"/>
          <w:i/>
          <w:sz w:val="24"/>
          <w:szCs w:val="24"/>
        </w:rPr>
        <w:t>4</w:t>
      </w:r>
      <w:r w:rsidRPr="004F46D0">
        <w:rPr>
          <w:rFonts w:asciiTheme="majorHAnsi" w:hAnsiTheme="majorHAnsi"/>
          <w:i/>
          <w:sz w:val="24"/>
          <w:szCs w:val="24"/>
        </w:rPr>
        <w:t>94).</w:t>
      </w:r>
      <w:r w:rsidR="004F46D0" w:rsidRPr="004F46D0">
        <w:rPr>
          <w:rFonts w:asciiTheme="majorHAnsi" w:hAnsiTheme="majorHAnsi"/>
          <w:i/>
          <w:sz w:val="24"/>
          <w:szCs w:val="24"/>
        </w:rPr>
        <w:t>”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2) lub pocztą na adres Gminnego Ośrodka Pomocy Społecznej w Brodnicy, ul. Piwna 4, 87-300 Brodnica </w:t>
      </w:r>
      <w:r w:rsidR="00A3170F">
        <w:rPr>
          <w:rFonts w:asciiTheme="majorHAnsi" w:hAnsiTheme="majorHAnsi"/>
          <w:sz w:val="24"/>
          <w:szCs w:val="24"/>
        </w:rPr>
        <w:t xml:space="preserve">w zamkniętej </w:t>
      </w:r>
      <w:r w:rsidR="00A3170F">
        <w:rPr>
          <w:rFonts w:asciiTheme="majorHAnsi" w:hAnsiTheme="majorHAnsi"/>
          <w:sz w:val="24"/>
          <w:szCs w:val="24"/>
        </w:rPr>
        <w:lastRenderedPageBreak/>
        <w:t xml:space="preserve">kopercie </w:t>
      </w:r>
      <w:r>
        <w:rPr>
          <w:rFonts w:asciiTheme="majorHAnsi" w:hAnsiTheme="majorHAnsi"/>
          <w:sz w:val="24"/>
          <w:szCs w:val="24"/>
        </w:rPr>
        <w:t xml:space="preserve">z dopiskiem „dotyczy naboru na stanowisko opiekun do świadczenia </w:t>
      </w:r>
      <w:r w:rsidR="00F1448C">
        <w:rPr>
          <w:rFonts w:asciiTheme="majorHAnsi" w:hAnsiTheme="majorHAnsi"/>
          <w:sz w:val="24"/>
          <w:szCs w:val="24"/>
        </w:rPr>
        <w:t>specjalistycznych usług opiekuńczych</w:t>
      </w:r>
      <w:r w:rsidR="00A3170F">
        <w:rPr>
          <w:rFonts w:asciiTheme="majorHAnsi" w:hAnsiTheme="majorHAnsi"/>
          <w:sz w:val="24"/>
          <w:szCs w:val="24"/>
        </w:rPr>
        <w:t xml:space="preserve">”, w terminie </w:t>
      </w:r>
      <w:r w:rsidR="00A3170F" w:rsidRPr="00A3170F">
        <w:rPr>
          <w:rFonts w:asciiTheme="majorHAnsi" w:hAnsiTheme="majorHAnsi"/>
          <w:b/>
          <w:sz w:val="24"/>
          <w:szCs w:val="24"/>
        </w:rPr>
        <w:t xml:space="preserve">do </w:t>
      </w:r>
      <w:r w:rsidR="001C6075">
        <w:rPr>
          <w:rFonts w:asciiTheme="majorHAnsi" w:hAnsiTheme="majorHAnsi"/>
          <w:b/>
          <w:sz w:val="24"/>
          <w:szCs w:val="24"/>
        </w:rPr>
        <w:t>31</w:t>
      </w:r>
      <w:r w:rsidR="0032143D">
        <w:rPr>
          <w:rFonts w:asciiTheme="majorHAnsi" w:hAnsiTheme="majorHAnsi"/>
          <w:b/>
          <w:sz w:val="24"/>
          <w:szCs w:val="24"/>
        </w:rPr>
        <w:t xml:space="preserve"> </w:t>
      </w:r>
      <w:r w:rsidR="001C6075">
        <w:rPr>
          <w:rFonts w:asciiTheme="majorHAnsi" w:hAnsiTheme="majorHAnsi"/>
          <w:b/>
          <w:sz w:val="24"/>
          <w:szCs w:val="24"/>
        </w:rPr>
        <w:t>sierpnia</w:t>
      </w:r>
      <w:r w:rsidR="000C6A59">
        <w:rPr>
          <w:rFonts w:asciiTheme="majorHAnsi" w:hAnsiTheme="majorHAnsi"/>
          <w:b/>
          <w:sz w:val="24"/>
          <w:szCs w:val="24"/>
        </w:rPr>
        <w:t xml:space="preserve"> </w:t>
      </w:r>
      <w:r w:rsidR="0032143D">
        <w:rPr>
          <w:rFonts w:asciiTheme="majorHAnsi" w:hAnsiTheme="majorHAnsi"/>
          <w:b/>
          <w:sz w:val="24"/>
          <w:szCs w:val="24"/>
        </w:rPr>
        <w:t>2015r</w:t>
      </w:r>
      <w:r w:rsidR="001C6075">
        <w:rPr>
          <w:rFonts w:asciiTheme="majorHAnsi" w:hAnsiTheme="majorHAnsi"/>
          <w:b/>
          <w:sz w:val="24"/>
          <w:szCs w:val="24"/>
        </w:rPr>
        <w:t>. do godz. 10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 terminie nie będą rozpatrywane.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niezwłocznie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Urzędzie Gminy Brodnica i Gminnym Ośrodku Pomocy Społecznej.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</w:t>
      </w:r>
      <w:r w:rsidR="00953948">
        <w:rPr>
          <w:rFonts w:asciiTheme="majorHAnsi" w:hAnsiTheme="majorHAnsi"/>
          <w:sz w:val="24"/>
          <w:szCs w:val="24"/>
        </w:rPr>
        <w:t xml:space="preserve"> </w:t>
      </w:r>
      <w:r w:rsidR="001C6075">
        <w:rPr>
          <w:rFonts w:asciiTheme="majorHAnsi" w:hAnsiTheme="majorHAnsi"/>
          <w:sz w:val="24"/>
          <w:szCs w:val="24"/>
        </w:rPr>
        <w:t>21</w:t>
      </w:r>
      <w:r w:rsidR="0032143D">
        <w:rPr>
          <w:rFonts w:asciiTheme="majorHAnsi" w:hAnsiTheme="majorHAnsi"/>
          <w:sz w:val="24"/>
          <w:szCs w:val="24"/>
        </w:rPr>
        <w:t xml:space="preserve"> </w:t>
      </w:r>
      <w:r w:rsidR="001C6075">
        <w:rPr>
          <w:rFonts w:asciiTheme="majorHAnsi" w:hAnsiTheme="majorHAnsi"/>
          <w:sz w:val="24"/>
          <w:szCs w:val="24"/>
        </w:rPr>
        <w:t>sierpnia</w:t>
      </w:r>
      <w:r w:rsidR="0032143D">
        <w:rPr>
          <w:rFonts w:asciiTheme="majorHAnsi" w:hAnsiTheme="majorHAnsi"/>
          <w:sz w:val="24"/>
          <w:szCs w:val="24"/>
        </w:rPr>
        <w:t xml:space="preserve"> 2015r</w:t>
      </w:r>
      <w:r>
        <w:rPr>
          <w:rFonts w:asciiTheme="majorHAnsi" w:hAnsiTheme="majorHAnsi"/>
          <w:sz w:val="24"/>
          <w:szCs w:val="24"/>
        </w:rPr>
        <w:t>.</w:t>
      </w:r>
    </w:p>
    <w:p w:rsidR="0015376C" w:rsidRDefault="0015376C" w:rsidP="0015376C">
      <w:pPr>
        <w:spacing w:line="360" w:lineRule="auto"/>
        <w:ind w:left="566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Kierownik Gminnego Ośrodka Pomocy Społecznej w Brodnicy</w:t>
      </w:r>
    </w:p>
    <w:p w:rsidR="0015376C" w:rsidRPr="00CA0E23" w:rsidRDefault="0015376C" w:rsidP="0015376C">
      <w:pPr>
        <w:spacing w:line="360" w:lineRule="auto"/>
        <w:ind w:left="566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Wiesława Jaranowska</w:t>
      </w:r>
    </w:p>
    <w:p w:rsidR="0015376C" w:rsidRPr="00CA0E23" w:rsidRDefault="0015376C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15376C" w:rsidRPr="00CA0E2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4224DC"/>
    <w:multiLevelType w:val="hybridMultilevel"/>
    <w:tmpl w:val="35E29B1C"/>
    <w:lvl w:ilvl="0" w:tplc="3AC86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46C82"/>
    <w:rsid w:val="00000E50"/>
    <w:rsid w:val="00032A0B"/>
    <w:rsid w:val="000C6A59"/>
    <w:rsid w:val="000D6021"/>
    <w:rsid w:val="001127C8"/>
    <w:rsid w:val="0012433D"/>
    <w:rsid w:val="0015376C"/>
    <w:rsid w:val="00190B5A"/>
    <w:rsid w:val="001C6075"/>
    <w:rsid w:val="001F37B3"/>
    <w:rsid w:val="00202F8A"/>
    <w:rsid w:val="00267158"/>
    <w:rsid w:val="002841A7"/>
    <w:rsid w:val="002B4E2E"/>
    <w:rsid w:val="0032143D"/>
    <w:rsid w:val="00343F55"/>
    <w:rsid w:val="003D0746"/>
    <w:rsid w:val="004F46D0"/>
    <w:rsid w:val="00544254"/>
    <w:rsid w:val="00667F4F"/>
    <w:rsid w:val="00725806"/>
    <w:rsid w:val="00733309"/>
    <w:rsid w:val="00795AB3"/>
    <w:rsid w:val="007B7C65"/>
    <w:rsid w:val="008B0D39"/>
    <w:rsid w:val="009179A2"/>
    <w:rsid w:val="00953948"/>
    <w:rsid w:val="00990CC6"/>
    <w:rsid w:val="009D0876"/>
    <w:rsid w:val="00A3170F"/>
    <w:rsid w:val="00A35E1D"/>
    <w:rsid w:val="00A46C82"/>
    <w:rsid w:val="00A75164"/>
    <w:rsid w:val="00AA0565"/>
    <w:rsid w:val="00AD4CFA"/>
    <w:rsid w:val="00B21C2D"/>
    <w:rsid w:val="00B2506D"/>
    <w:rsid w:val="00B440F4"/>
    <w:rsid w:val="00B51551"/>
    <w:rsid w:val="00C4187C"/>
    <w:rsid w:val="00CA0E23"/>
    <w:rsid w:val="00CF72F3"/>
    <w:rsid w:val="00D41029"/>
    <w:rsid w:val="00DA1C84"/>
    <w:rsid w:val="00E142A6"/>
    <w:rsid w:val="00E65E76"/>
    <w:rsid w:val="00E67C9E"/>
    <w:rsid w:val="00E906F5"/>
    <w:rsid w:val="00EC1806"/>
    <w:rsid w:val="00F1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Twoja nazwa użytkownika</cp:lastModifiedBy>
  <cp:revision>10</cp:revision>
  <cp:lastPrinted>2015-01-08T07:10:00Z</cp:lastPrinted>
  <dcterms:created xsi:type="dcterms:W3CDTF">2015-05-05T11:08:00Z</dcterms:created>
  <dcterms:modified xsi:type="dcterms:W3CDTF">2015-08-21T06:33:00Z</dcterms:modified>
</cp:coreProperties>
</file>