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5A" w:rsidRPr="001516F3" w:rsidRDefault="00DF645A" w:rsidP="00DF645A">
      <w:pPr>
        <w:pStyle w:val="Nagwek4"/>
        <w:numPr>
          <w:ilvl w:val="0"/>
          <w:numId w:val="0"/>
        </w:numPr>
        <w:tabs>
          <w:tab w:val="left" w:pos="708"/>
        </w:tabs>
        <w:spacing w:line="276" w:lineRule="auto"/>
        <w:jc w:val="right"/>
        <w:rPr>
          <w:rFonts w:cs="Times New Roman"/>
          <w:sz w:val="24"/>
          <w:szCs w:val="24"/>
          <w:lang w:val="pl-PL"/>
        </w:rPr>
      </w:pPr>
      <w:r w:rsidRPr="001516F3">
        <w:rPr>
          <w:rFonts w:eastAsia="Arial" w:cs="Times New Roman"/>
          <w:bCs w:val="0"/>
          <w:i/>
          <w:color w:val="auto"/>
          <w:sz w:val="24"/>
          <w:szCs w:val="24"/>
          <w:shd w:val="clear" w:color="auto" w:fill="FFFFFF"/>
          <w:lang w:val="pl-PL"/>
        </w:rPr>
        <w:t>Załącznik 6 do SIWZ</w:t>
      </w:r>
      <w:r w:rsidRPr="001516F3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 xml:space="preserve">       </w:t>
      </w:r>
    </w:p>
    <w:p w:rsidR="00DF645A" w:rsidRPr="001516F3" w:rsidRDefault="00DF645A" w:rsidP="00DF645A">
      <w:pPr>
        <w:pStyle w:val="Nagwek4"/>
        <w:tabs>
          <w:tab w:val="left" w:pos="0"/>
        </w:tabs>
        <w:spacing w:line="276" w:lineRule="auto"/>
        <w:jc w:val="center"/>
        <w:rPr>
          <w:rFonts w:cs="Times New Roman"/>
          <w:sz w:val="24"/>
          <w:szCs w:val="24"/>
          <w:lang w:val="pl-PL"/>
        </w:rPr>
      </w:pPr>
      <w:r w:rsidRPr="001516F3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>Umowa nr PPOŚI. 272.</w:t>
      </w:r>
      <w:r w:rsidR="001516F3" w:rsidRPr="001516F3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>6</w:t>
      </w:r>
      <w:r w:rsidRPr="001516F3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>.201</w:t>
      </w:r>
      <w:r w:rsidR="001516F3" w:rsidRPr="001516F3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>7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  <w:r w:rsidRPr="001516F3">
        <w:rPr>
          <w:rFonts w:cs="Times New Roman"/>
          <w:lang w:val="pl-PL"/>
        </w:rPr>
        <w:t xml:space="preserve">zawarta w dniu .............. r. na podstawie przetargu nieograniczonego o wartości zamówienia </w:t>
      </w:r>
      <w:r w:rsidR="001516F3">
        <w:rPr>
          <w:rFonts w:cs="Times New Roman"/>
          <w:lang w:val="pl-PL"/>
        </w:rPr>
        <w:t>większej</w:t>
      </w:r>
      <w:r w:rsidRPr="001516F3">
        <w:rPr>
          <w:rFonts w:cs="Times New Roman"/>
          <w:lang w:val="pl-PL"/>
        </w:rPr>
        <w:t xml:space="preserve"> od kwoty określonej w przepisach wydanych na podstawie art.11 ust. 8 ustawy z dnia 29 stycznia 2004 r. Prawo Zamówień Publicznych (Dz.U. z 201</w:t>
      </w:r>
      <w:r w:rsidR="001516F3" w:rsidRPr="001516F3">
        <w:rPr>
          <w:rFonts w:cs="Times New Roman"/>
          <w:lang w:val="pl-PL"/>
        </w:rPr>
        <w:t>5</w:t>
      </w:r>
      <w:r w:rsidR="00001783" w:rsidRPr="001516F3">
        <w:rPr>
          <w:rFonts w:cs="Times New Roman"/>
          <w:lang w:val="pl-PL"/>
        </w:rPr>
        <w:t xml:space="preserve"> r.</w:t>
      </w:r>
      <w:r w:rsidRPr="001516F3">
        <w:rPr>
          <w:rFonts w:cs="Times New Roman"/>
          <w:lang w:val="pl-PL"/>
        </w:rPr>
        <w:t>, poz.</w:t>
      </w:r>
      <w:r w:rsidR="001516F3" w:rsidRPr="001516F3">
        <w:rPr>
          <w:rFonts w:cs="Times New Roman"/>
          <w:lang w:val="pl-PL"/>
        </w:rPr>
        <w:t xml:space="preserve"> 2164</w:t>
      </w:r>
      <w:r w:rsidR="00001783" w:rsidRPr="001516F3">
        <w:rPr>
          <w:rFonts w:cs="Times New Roman"/>
          <w:lang w:val="pl-PL"/>
        </w:rPr>
        <w:t xml:space="preserve"> </w:t>
      </w:r>
      <w:r w:rsidRPr="001516F3">
        <w:rPr>
          <w:rFonts w:cs="Times New Roman"/>
          <w:lang w:val="pl-PL"/>
        </w:rPr>
        <w:t xml:space="preserve">z </w:t>
      </w:r>
      <w:proofErr w:type="spellStart"/>
      <w:r w:rsidRPr="001516F3">
        <w:rPr>
          <w:rFonts w:cs="Times New Roman"/>
          <w:lang w:val="pl-PL"/>
        </w:rPr>
        <w:t>późn</w:t>
      </w:r>
      <w:proofErr w:type="spellEnd"/>
      <w:r w:rsidRPr="001516F3">
        <w:rPr>
          <w:rFonts w:cs="Times New Roman"/>
          <w:lang w:val="pl-PL"/>
        </w:rPr>
        <w:t>.</w:t>
      </w:r>
      <w:r w:rsidR="00001783" w:rsidRPr="001516F3">
        <w:rPr>
          <w:rFonts w:cs="Times New Roman"/>
          <w:lang w:val="pl-PL"/>
        </w:rPr>
        <w:t xml:space="preserve"> zm.</w:t>
      </w:r>
      <w:r w:rsidRPr="001516F3">
        <w:rPr>
          <w:rFonts w:cs="Times New Roman"/>
          <w:lang w:val="pl-PL"/>
        </w:rPr>
        <w:t>) pomiędzy: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  <w:r w:rsidRPr="001516F3">
        <w:rPr>
          <w:rFonts w:cs="Times New Roman"/>
          <w:lang w:val="pl-PL"/>
        </w:rPr>
        <w:t>Gminą Brodnica reprezentowaną przez: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  <w:r w:rsidRPr="001516F3">
        <w:rPr>
          <w:rFonts w:cs="Times New Roman"/>
          <w:lang w:val="pl-PL"/>
        </w:rPr>
        <w:t>Wójta Gminy Brodnica – Edwarda Łukaszewskiego,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  <w:r w:rsidRPr="001516F3">
        <w:rPr>
          <w:rFonts w:cs="Times New Roman"/>
          <w:lang w:val="pl-PL"/>
        </w:rPr>
        <w:t>przy kontrasygnacie Skarbnika Gminy – Witolda Jastrzębskiego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  <w:r w:rsidRPr="001516F3">
        <w:rPr>
          <w:rFonts w:cs="Times New Roman"/>
          <w:lang w:val="pl-PL"/>
        </w:rPr>
        <w:t>zwaną w dalszej części umowy “Zamawiającym”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  <w:r w:rsidRPr="001516F3">
        <w:rPr>
          <w:rFonts w:cs="Times New Roman"/>
          <w:lang w:val="pl-PL"/>
        </w:rPr>
        <w:t>a</w:t>
      </w:r>
    </w:p>
    <w:p w:rsidR="00DF645A" w:rsidRPr="001516F3" w:rsidRDefault="00DF645A" w:rsidP="00EC0FE3">
      <w:pPr>
        <w:tabs>
          <w:tab w:val="left" w:pos="375"/>
        </w:tabs>
        <w:snapToGrid w:val="0"/>
        <w:spacing w:line="276" w:lineRule="auto"/>
        <w:jc w:val="both"/>
        <w:rPr>
          <w:rFonts w:eastAsia="Times New Roman" w:cs="Times New Roman"/>
          <w:shadow/>
          <w:color w:val="auto"/>
          <w:shd w:val="clear" w:color="auto" w:fill="FFFFFF"/>
          <w:lang w:val="pl-PL" w:eastAsia="ar-SA" w:bidi="ar-SA"/>
        </w:rPr>
      </w:pPr>
      <w:r w:rsidRPr="001516F3">
        <w:rPr>
          <w:rFonts w:eastAsia="Times New Roman" w:cs="Times New Roman"/>
          <w:shadow/>
          <w:color w:val="auto"/>
          <w:shd w:val="clear" w:color="auto" w:fill="FFFFFF"/>
          <w:lang w:val="pl-PL"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  <w:r w:rsidRPr="001516F3">
        <w:rPr>
          <w:rFonts w:cs="Times New Roman"/>
          <w:lang w:val="pl-PL"/>
        </w:rPr>
        <w:t>reprezentowanym przez .........................................................................................................................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  <w:r w:rsidRPr="001516F3">
        <w:rPr>
          <w:rFonts w:cs="Times New Roman"/>
          <w:lang w:val="pl-PL"/>
        </w:rPr>
        <w:t>zwanym w dalszej części umowy : “Wykonawcą”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  <w:r w:rsidRPr="001516F3">
        <w:rPr>
          <w:rFonts w:cs="Times New Roman"/>
          <w:lang w:val="pl-PL"/>
        </w:rPr>
        <w:t>o następującej treści: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lang w:val="pl-PL"/>
        </w:rPr>
      </w:pPr>
    </w:p>
    <w:p w:rsidR="00DF645A" w:rsidRPr="001516F3" w:rsidRDefault="00DF645A" w:rsidP="004252EB">
      <w:pPr>
        <w:spacing w:after="120" w:line="276" w:lineRule="auto"/>
        <w:jc w:val="center"/>
        <w:rPr>
          <w:rFonts w:cs="Times New Roman"/>
          <w:b/>
          <w:lang w:val="pl-PL"/>
        </w:rPr>
      </w:pPr>
      <w:r w:rsidRPr="001516F3">
        <w:rPr>
          <w:rFonts w:cs="Times New Roman"/>
          <w:b/>
          <w:lang w:val="pl-PL"/>
        </w:rPr>
        <w:t>§ 1</w:t>
      </w:r>
    </w:p>
    <w:p w:rsidR="00DF645A" w:rsidRPr="001516F3" w:rsidRDefault="00DF645A" w:rsidP="00EC0FE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6F3">
        <w:rPr>
          <w:rFonts w:ascii="Times New Roman" w:hAnsi="Times New Roman"/>
          <w:sz w:val="24"/>
          <w:szCs w:val="24"/>
        </w:rPr>
        <w:t>Przedmiotem umowy jest odbieranie i zagospodarowanie stałych odpadów komunalnych  z terenu Gminy Brodnica odbieranych od właścicieli nieruchomości na których zamieszkują mieszkańcy w terminie od 1 lipca 201</w:t>
      </w:r>
      <w:r w:rsidR="001516F3">
        <w:rPr>
          <w:rFonts w:ascii="Times New Roman" w:hAnsi="Times New Roman"/>
          <w:sz w:val="24"/>
          <w:szCs w:val="24"/>
        </w:rPr>
        <w:t>7</w:t>
      </w:r>
      <w:r w:rsidRPr="001516F3">
        <w:rPr>
          <w:rFonts w:ascii="Times New Roman" w:hAnsi="Times New Roman"/>
          <w:sz w:val="24"/>
          <w:szCs w:val="24"/>
        </w:rPr>
        <w:t xml:space="preserve"> r. do  30 </w:t>
      </w:r>
      <w:r w:rsidR="001516F3">
        <w:rPr>
          <w:rFonts w:ascii="Times New Roman" w:hAnsi="Times New Roman"/>
          <w:sz w:val="24"/>
          <w:szCs w:val="24"/>
        </w:rPr>
        <w:t>czerwca 2020</w:t>
      </w:r>
      <w:r w:rsidRPr="001516F3">
        <w:rPr>
          <w:rFonts w:ascii="Times New Roman" w:hAnsi="Times New Roman"/>
          <w:sz w:val="24"/>
          <w:szCs w:val="24"/>
        </w:rPr>
        <w:t xml:space="preserve"> r. </w:t>
      </w:r>
    </w:p>
    <w:p w:rsidR="00DF645A" w:rsidRPr="001516F3" w:rsidRDefault="00DF645A" w:rsidP="00EC0FE3">
      <w:pPr>
        <w:pStyle w:val="Akapitzlist"/>
        <w:numPr>
          <w:ilvl w:val="0"/>
          <w:numId w:val="2"/>
        </w:numPr>
        <w:autoSpaceDN w:val="0"/>
        <w:spacing w:after="200"/>
        <w:contextualSpacing w:val="0"/>
        <w:jc w:val="both"/>
        <w:textAlignment w:val="baseline"/>
      </w:pPr>
      <w:r w:rsidRPr="001516F3">
        <w:t>Integralną część umowy stanowi oferta Wykonawcy (załącznik nr 1) oraz Specyfikacja Istotnych Warunków Zamówień (załącznik nr 2).</w:t>
      </w:r>
    </w:p>
    <w:p w:rsidR="00DF645A" w:rsidRPr="001516F3" w:rsidRDefault="00DF645A" w:rsidP="00EC0FE3">
      <w:pPr>
        <w:spacing w:line="276" w:lineRule="auto"/>
        <w:jc w:val="both"/>
        <w:rPr>
          <w:rFonts w:cs="Times New Roman"/>
          <w:b/>
          <w:lang w:val="pl-PL"/>
        </w:rPr>
      </w:pPr>
    </w:p>
    <w:p w:rsidR="00DF645A" w:rsidRPr="001516F3" w:rsidRDefault="00DF645A" w:rsidP="00EC0FE3">
      <w:pPr>
        <w:spacing w:line="276" w:lineRule="auto"/>
        <w:jc w:val="both"/>
        <w:rPr>
          <w:rFonts w:cs="Times New Roman"/>
          <w:b/>
          <w:lang w:val="pl-PL"/>
        </w:rPr>
      </w:pPr>
    </w:p>
    <w:p w:rsidR="00DF645A" w:rsidRPr="001516F3" w:rsidRDefault="00DF645A" w:rsidP="00EC0FE3">
      <w:pPr>
        <w:tabs>
          <w:tab w:val="left" w:pos="720"/>
        </w:tabs>
        <w:spacing w:before="120" w:line="276" w:lineRule="auto"/>
        <w:ind w:left="720"/>
        <w:jc w:val="both"/>
        <w:rPr>
          <w:rFonts w:cs="Times New Roman"/>
          <w:b/>
          <w:lang w:val="pl-PL"/>
        </w:rPr>
      </w:pPr>
      <w:r w:rsidRPr="001516F3">
        <w:rPr>
          <w:rFonts w:cs="Times New Roman"/>
          <w:b/>
          <w:lang w:val="pl-PL"/>
        </w:rPr>
        <w:t xml:space="preserve">                                                       § 2</w:t>
      </w: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bCs/>
          <w:iCs/>
          <w:lang w:bidi="pl-PL"/>
        </w:rPr>
      </w:pPr>
      <w:r w:rsidRPr="00062A8B">
        <w:rPr>
          <w:bCs/>
          <w:iCs/>
          <w:lang w:bidi="pl-PL"/>
        </w:rPr>
        <w:t>W trakcie realizacji przedmiotu zamówienia wykonawca zobowiązany jest do przestrzegania obowiązujących przepisów prawa, w szczególności takich jak: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 xml:space="preserve">ustawa z dnia 2 lipca 2004 r. o swobodzie działalności gospodarczej ( tj. Dz. U z 2016r., poz. 1829 z </w:t>
      </w:r>
      <w:proofErr w:type="spellStart"/>
      <w:r w:rsidRPr="00062A8B">
        <w:rPr>
          <w:lang w:bidi="pl-PL"/>
        </w:rPr>
        <w:t>późn</w:t>
      </w:r>
      <w:proofErr w:type="spellEnd"/>
      <w:r w:rsidRPr="00062A8B">
        <w:rPr>
          <w:lang w:bidi="pl-PL"/>
        </w:rPr>
        <w:t xml:space="preserve">. </w:t>
      </w:r>
      <w:proofErr w:type="spellStart"/>
      <w:r w:rsidRPr="00062A8B">
        <w:rPr>
          <w:lang w:bidi="pl-PL"/>
        </w:rPr>
        <w:t>zm</w:t>
      </w:r>
      <w:proofErr w:type="spellEnd"/>
      <w:r w:rsidRPr="00062A8B">
        <w:rPr>
          <w:lang w:bidi="pl-PL"/>
        </w:rPr>
        <w:t xml:space="preserve">), ustawa z dnia 14 grudnia 2012 r. o odpadach (Dz. U. z 2016 r., poz. 1987 z </w:t>
      </w:r>
      <w:proofErr w:type="spellStart"/>
      <w:r w:rsidRPr="00062A8B">
        <w:rPr>
          <w:lang w:bidi="pl-PL"/>
        </w:rPr>
        <w:t>późn</w:t>
      </w:r>
      <w:proofErr w:type="spellEnd"/>
      <w:r w:rsidRPr="00062A8B">
        <w:rPr>
          <w:lang w:bidi="pl-PL"/>
        </w:rPr>
        <w:t xml:space="preserve">. zm.), ustawa z dnia 13 września 1996 r. o utrzymaniu czystości i porządku w gminach (tj. Dz. U. z 2016 r., poz. 250 z </w:t>
      </w:r>
      <w:proofErr w:type="spellStart"/>
      <w:r w:rsidRPr="00062A8B">
        <w:rPr>
          <w:lang w:bidi="pl-PL"/>
        </w:rPr>
        <w:t>późn</w:t>
      </w:r>
      <w:proofErr w:type="spellEnd"/>
      <w:r w:rsidRPr="00062A8B">
        <w:rPr>
          <w:lang w:bidi="pl-PL"/>
        </w:rPr>
        <w:t xml:space="preserve">. zm.), ustawa z dnia 27 kwietnia 2001 r. Prawo ochrony środowiska (tj. Dz. U. z 2017 r., poz. 519),  ustawa z dnia 11 września 2015 r. o zużytym sprzęcie elektrycznym i elektronicznym (Dz. U. z 2015 r., poz. 1688), ustawa z dnia 24 kwietnia 2009 r. o bateriach i akumulatorach (tj. Dz. U. z 2016 r., poz.1803), ustawa z dnia 18 lipca 2001 r. Prawo wodne ( Dz. U. z 2015r., poz. 496 z </w:t>
      </w:r>
      <w:proofErr w:type="spellStart"/>
      <w:r w:rsidRPr="00062A8B">
        <w:rPr>
          <w:lang w:bidi="pl-PL"/>
        </w:rPr>
        <w:t>późn</w:t>
      </w:r>
      <w:proofErr w:type="spellEnd"/>
      <w:r w:rsidRPr="00062A8B">
        <w:rPr>
          <w:lang w:bidi="pl-PL"/>
        </w:rPr>
        <w:t xml:space="preserve">. zm.), rozporządzenie Ministra Środowiska z dnia 16 czerwca 2009 r. w sprawie bezpieczeństwa i higieny pracy przy gospodarowaniu odpadami komunalnymi (Dz. U. 2009r. Nr 104, poz. 868), rozporządzenie Ministra Środowiska z dnia 12 grudnia 2014 r. w sprawie wzorów dokumentów stosowanych na potrzeby ewidencji i odpadów (Dz. U. 2014r., poz. 1973), rozporządzenie Ministra Środowiska z dnia 9 grudnia 2014 r. w sprawie katalogu odpadów (Dz. U. 2014, poz. 1923), rozporządzenie Ministra </w:t>
      </w:r>
      <w:r w:rsidRPr="00062A8B">
        <w:rPr>
          <w:lang w:bidi="pl-PL"/>
        </w:rPr>
        <w:lastRenderedPageBreak/>
        <w:t>Środowiska z dnia 14 grudnia 2016 r. w sprawie poziomów recyklingu, przygotowania do ponownego użycia i odzysku innymi metodami niektórych frakcji odpadów komunalnych (Dz. U z 2016 r., poz. 2167), rozporządzenie Ministra Środowiska z dnia 17 czerwca 2016 r. w sprawie wzorów sprawozdań o odebranych odpadach komunalnych, odebranych nieczystościach ciekłych oraz realizacji zadań z zakresu gospodarowania odpadami komunalnymi (Dz. U. z 2016 r., poz. 934), rozporządzenie Ministra Środowiska z dnia 25 maja 2012 r. w sprawie poziomów ograniczenia masy odpadów komunalnych ulegających biodegradacji przekazywanych do składowania oraz sposobu obliczania poziomu ograniczenia masy tych odpadów (Dz. U. z 2012 r., poz. 676), rozporządzenie Ministra Środowiska z dnia 13 stycznia 2013 r. w sprawie szczegółowych wymagań w zakresie odbierania odpadów komunalnych od właścicieli nieruchomości (Dz.U.  z 2013 r., poz. 122), uchwała nr XX/111/16  Rady Gminy Brodnica z 11 lipca 2016  r. w sprawie regulaminu utrzymania czystości i porządku na terenie Gminy Brodnica, uchwała nr XX/112/16 Rady Gminy Brodnica z 11 lipca 2016 r. w sprawie szczegółowego sposobu i zakresu świadczenia usług w zakresie odbierania odpadów komunalnych od właścicieli nieruchomości i zagospodarowanie tych odpadów w zamian za uiszczoną opłatę,  uchwała Nr XXVI/434/12 Sejmiku Województwa Kujawsko –Pomorskiego z 24 września 2012 r. w sprawie uchwalenia „ Planu gospodarki odpadami województwa kujawsko – pomorskiego na lata 2012 – 2017 z perspektywą na lata 2018 – 2023”, uchwała Nr XXVI/435/12 Sejmiku Województwa Kujawsko – Pomorskiego z 24 września 2012 r. w sprawie wykonania „ Planu gospodarki odpadami województwa kujawsko – pomorskiego na lata 2012 – 2017 z perspektywą na lata 2018 – 2023” ( Dz. Urz. Woj. Kuj. – Pom. z 2012 r., poz. 2028), przepisów prawa miejscowego uchwalonych przez organy Gminy Brodnica.</w:t>
      </w:r>
    </w:p>
    <w:p w:rsidR="00062A8B" w:rsidRPr="00062A8B" w:rsidRDefault="00062A8B" w:rsidP="00EC0FE3">
      <w:pPr>
        <w:pStyle w:val="Akapitzlist"/>
        <w:ind w:left="360"/>
        <w:jc w:val="both"/>
        <w:rPr>
          <w:bCs/>
          <w:iCs/>
          <w:lang w:bidi="pl-PL"/>
        </w:rPr>
      </w:pPr>
      <w:r w:rsidRPr="00062A8B">
        <w:rPr>
          <w:lang w:bidi="pl-PL"/>
        </w:rPr>
        <w:t>W przypadku zmian przepisów prawa Wykonawca będzie zobowiązany do przestrzegania w trakcie realizacji zamówienia aktualnie obowiązujących przepisów prawa.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 xml:space="preserve">W ramach zamówienia Wykonawca zobowiązany jest odebrać każdą ilości następujących  rodzajów odpadów komunalnych od właścicieli nieruchomości na których zamieszkują mieszkańcy: 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1) niesegregowane (zmieszane), 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2) szkło, papier i tektura, tworzywa sztuczne, metale, opakowania wielomateriałowe, odpady ulegające biodegradacji w tym odpady opakowaniowe ulegające biodegradacji i odpady zielone, przeterminowane leki, baterie i akumulatory, zużyty sprzęt elektryczny i elektroniczny, meble i odpady wielkogabarytowe, chemikalia i zużyte opony zebrane w sposób selektywny,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3) odpady budowlane i rozbiórkowe zebrane w sposób selektywny - pochodzące z prowadzenia drobnych prac (nie wymagających pozwolenia na budowę lub rozbiórkę oraz zgłoszenia robót budowlanych). 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 xml:space="preserve">Odbioru odpadów wymienionych w ust. 4 należy przeprowadzać różnymi  samochodami dla poszczególnych frakcji odpadów w sposób zapobiegający ich zmieszaniu. 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W ramach zamówienia Wykonawca zobowiązany będzie odbierać odpady komunalne z następującymi częstotliwościami: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1) Z nieruchomości, na których zamieszkują mieszkańcy: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 xml:space="preserve">a) odpady  niesegregowane (zmieszane) - raz na dwa tygodnie,  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b) odpady papieru i tektury, tworzyw sztucznych, metali oraz opakowań wielomateriałowych tj. "frakcja sucha"- raz na cztery tygodnie, 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 xml:space="preserve">c) odpady ulegające biodegradacji w tym odpady opakowaniowe ulegające biodegradacji </w:t>
      </w:r>
      <w:r w:rsidRPr="00062A8B">
        <w:rPr>
          <w:lang w:bidi="pl-PL"/>
        </w:rPr>
        <w:lastRenderedPageBreak/>
        <w:t>i odpady zielone - raz na dwa tygodnie,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d) odpady szkła - raz na cztery tygodnie.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e)meble i odpady wielkogabarytowe – dwa razy w roku. 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2) Z Punktu Selektywnego Zbierania Odpadów Komunalnych w Gorczenicy: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a) odpady papieru i tektury, tworzyw sztucznych, metali oraz opakowań wielomateriałowych tj. "frakcja sucha"- w godzinach jego pracy,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b) meble i odpady wielkogabarytowe - w godzinach jego pracy, 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  <w:r w:rsidRPr="00062A8B">
        <w:rPr>
          <w:lang w:bidi="pl-PL"/>
        </w:rPr>
        <w:t>c) przeterminowane leki,  zużyte baterie i akumulatory, zużyty sprzęt elektroniczny i elektryczny, odpady budowlane i rozbiórkowe pochodzące z prowadzenia drobnych prac (nie wymagających pozwolenia na budowę lub rozbiórkę oraz zgłoszenia robót budowlanych), chemikalia, zużyte opony -  w godzinach jego pracy.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Wykonawca zobowiązany jest do odbierania odpadów z poszczególnych nieruchomości, na których zamieszkują mieszkańcy w ustalonych w harmonogramie usuwania odpadów komunalnych terminach  z zastrzeżeniem, że odbiór w/w odpadów musi odbywać się     od poniedziałku do soboty w godzinach 6.00 – 20.00,  z wyjątkiem dni ustawowo wolnych od pracy.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Wykonawca zobowiązany jest przygotować  harmonogram odbioru odpadów komunalnych, zgodny z częstotliwością ich odbioru wymienioną w ust. 6 – harmonogram podlega uzgodnieniu przez Zamawiającego. Wykonawca zobowiązany jest poinformować pisemnie każdego właściciela nieruchomości na której zamieszkują mieszkańcy o harmonogramie odbioru odpadów komunalnych oraz o zmianie tego harmonogramu.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Wykonawca zobowiązany jest do wyposażenia właścicieli nieruchomości, na których zamieszkują mieszkańcy i od których odbierane są odpady komunalne gromadzone w sposób selektywny w worki z folii LDPE w ilości odpowiadającej wystawionym workom przy ostatnim odbiorze, przy czym przed pierwszym odbiorem wykonawca  wyposaży każdą nieruchomość w 6 worków (po 2 dla każdego rodzaju odpadów selektywnie zebranych) w przypadku zabudowy jednorodzinnej oraz każde gospodarstwo domowe w 6 worków (po 2 dla każdego rodzaju odpadów selektywnie zebranych) w przypadku zabudowy wielorodzinnej, przy czym dopuszcza się przy tej zabudowie zastosowanie zamiast  worków odpowiedniej ilości kontenerów. Wykonawca zobowiązany jest do wyposażenia w odpowiednią ilość kontenerów i pojemników PSZOK w Gorczenicy. Oznaczenia i kolorystyka dostarczonych przez Wykonawcę, pojemników i worków musi być zgodna z Uchwałą Rady Gminy Brodnica nr XX/111/16 z dnia 11 lipca 2016 r. w sprawie  regulaminu utrzymania czystości i porządku na terenie Gminy Brodnica.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Wykonawca ponosi odpowiedzialność za szkody w majątku Zamawiającego lub osób trzecich powstałe w trakcie odbioru odpadów.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Wykonawca zobowiązany jest do zebrania odpadów leżących obok altanek śmieciowych pojemników, jeżeli  będzie to wynikiem jego działania.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Nieodebranie odpadów związane ze zdarzeniem losowym (złe warunki atmosferyczne, utrudniony dojazd) lub celowym (nieudostępnienie  pojemnika przez właściciela nieruchomości w wyznaczonym terminie) powinno zostać zgłoszone pisemnie Zamawiającemu w ciągu 2 dni roboczych od dnia wystąpienia zdarzenia.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Regionalna instalacja do przetwarzania odpadów komunalnych, do jakiej mogą trafić odpady:</w:t>
      </w:r>
    </w:p>
    <w:p w:rsidR="00062A8B" w:rsidRPr="00062A8B" w:rsidRDefault="00062A8B" w:rsidP="00EC0FE3">
      <w:pPr>
        <w:pStyle w:val="Akapitzlist"/>
        <w:numPr>
          <w:ilvl w:val="0"/>
          <w:numId w:val="6"/>
        </w:numPr>
        <w:ind w:left="1066"/>
        <w:jc w:val="both"/>
        <w:rPr>
          <w:lang w:bidi="pl-PL"/>
        </w:rPr>
      </w:pPr>
      <w:r w:rsidRPr="00062A8B">
        <w:rPr>
          <w:lang w:bidi="pl-PL"/>
        </w:rPr>
        <w:t>Odpady zebrane od właścicieli nieruchomości z terenu Gminy Brodnica Wykonawca zobowiązany jest zagospodarować (odbiór, transport, poddanie odzyskowi lub unieszkodliwianie – zgodnie z Wojewódzkim Planem Gospodarki Odpadami, tj. regionu 3 lipnowsko – rypińskiego. W przypadków odpadów selektywnie zebranych w ramach zagospodarowania  odpadów, Wykonawca zobowiązany będzie do ich przekazania do instalacji odzysku i unieszko</w:t>
      </w:r>
      <w:r w:rsidR="009C26C5">
        <w:rPr>
          <w:lang w:bidi="pl-PL"/>
        </w:rPr>
        <w:t>dliwiania , zgodnie z hierarchią</w:t>
      </w:r>
      <w:r w:rsidRPr="00062A8B">
        <w:rPr>
          <w:lang w:bidi="pl-PL"/>
        </w:rPr>
        <w:t xml:space="preserve"> postępowania z odpadami, o której mowa w art. 17 – 18 ustawy z dnia 14 grudnia 2012 r. o odpadach.</w:t>
      </w:r>
    </w:p>
    <w:p w:rsidR="00062A8B" w:rsidRPr="00062A8B" w:rsidRDefault="00062A8B" w:rsidP="00EC0FE3">
      <w:pPr>
        <w:pStyle w:val="Akapitzlist"/>
        <w:numPr>
          <w:ilvl w:val="0"/>
          <w:numId w:val="6"/>
        </w:numPr>
        <w:ind w:left="1066"/>
        <w:jc w:val="both"/>
        <w:rPr>
          <w:lang w:bidi="pl-PL"/>
        </w:rPr>
      </w:pPr>
      <w:r w:rsidRPr="00062A8B">
        <w:rPr>
          <w:lang w:bidi="pl-PL"/>
        </w:rPr>
        <w:t>W przypadku awarii regionalnej instalacji do przetwarzania odpadów komunalnych, Wykonawca zobowiązany jest do dostarczenia odpadów, na własny koszt, do instalacji przewidzianej do obsługi zastępczej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Wykonawca zobowiązany jest do prowadzenia następującej dokumentacji związanej z realizacją przedmiotu zamówienia:</w:t>
      </w:r>
    </w:p>
    <w:p w:rsidR="00062A8B" w:rsidRPr="00062A8B" w:rsidRDefault="00062A8B" w:rsidP="00EC0FE3">
      <w:pPr>
        <w:pStyle w:val="Akapitzlist"/>
        <w:numPr>
          <w:ilvl w:val="0"/>
          <w:numId w:val="5"/>
        </w:numPr>
        <w:ind w:left="720"/>
        <w:jc w:val="both"/>
        <w:rPr>
          <w:lang w:bidi="pl-PL"/>
        </w:rPr>
      </w:pPr>
      <w:r w:rsidRPr="00062A8B">
        <w:rPr>
          <w:lang w:bidi="pl-PL"/>
        </w:rPr>
        <w:t>Wykonawca będzie zobowiązany do dostarczania Zamawiającemu w wersji papierowej i elektronicznej sprawozdań półrocznych o jakich mowa w art. 9 n ustawy o utrzymaniu czystości i porządku w gminach. Sprawozdania powinny być sporządzone zgodnie z rozporządzeniem Ministra Środowiska z 17 czerwca 2016 r. w sprawie wzorów sprawozdań o odebranych odpadach komunalnych, odebranych nieczystościach ciekłych oraz realizacji zadań z zakresu gospodarowania odpadami, a w przypadku zmiany rozporządzenia, zgodnie z obowiązującymi wzorami druków.</w:t>
      </w:r>
    </w:p>
    <w:p w:rsidR="00062A8B" w:rsidRPr="00062A8B" w:rsidRDefault="00062A8B" w:rsidP="00EC0FE3">
      <w:pPr>
        <w:pStyle w:val="Akapitzlist"/>
        <w:numPr>
          <w:ilvl w:val="0"/>
          <w:numId w:val="5"/>
        </w:numPr>
        <w:ind w:left="720"/>
        <w:jc w:val="both"/>
        <w:rPr>
          <w:lang w:bidi="pl-PL"/>
        </w:rPr>
      </w:pPr>
      <w:r w:rsidRPr="00062A8B">
        <w:rPr>
          <w:lang w:bidi="pl-PL"/>
        </w:rPr>
        <w:t>W celu umożliwienia sporządzenia przez Zamawiającego rocznego sprawozdania z realizacji zadań z zakresu gospodarowania odpadami komunalnymi, o którym mowa w art. 9q ustawy o utrzymaniu czystości i porządku w gminach,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p w:rsidR="00062A8B" w:rsidRPr="00062A8B" w:rsidRDefault="00062A8B" w:rsidP="00EC0FE3">
      <w:pPr>
        <w:pStyle w:val="Akapitzlist"/>
        <w:numPr>
          <w:ilvl w:val="0"/>
          <w:numId w:val="5"/>
        </w:numPr>
        <w:ind w:left="720"/>
        <w:jc w:val="both"/>
        <w:rPr>
          <w:lang w:bidi="pl-PL"/>
        </w:rPr>
      </w:pPr>
      <w:r w:rsidRPr="00062A8B">
        <w:rPr>
          <w:lang w:bidi="pl-PL"/>
        </w:rPr>
        <w:t>Wykonawca zobowiązany będzie do przedkładania Zamawiającemu in</w:t>
      </w:r>
      <w:r w:rsidR="00782D38">
        <w:rPr>
          <w:lang w:bidi="pl-PL"/>
        </w:rPr>
        <w:t>formacji, o jakich mowa w pkt 14</w:t>
      </w:r>
      <w:r w:rsidRPr="00062A8B">
        <w:rPr>
          <w:lang w:bidi="pl-PL"/>
        </w:rPr>
        <w:t xml:space="preserve"> opisu przedmiotu zamówienia.</w:t>
      </w:r>
    </w:p>
    <w:p w:rsidR="00062A8B" w:rsidRPr="008A6C69" w:rsidRDefault="00062A8B" w:rsidP="00782D38">
      <w:pPr>
        <w:pStyle w:val="Akapitzlist"/>
        <w:numPr>
          <w:ilvl w:val="0"/>
          <w:numId w:val="5"/>
        </w:numPr>
        <w:ind w:left="720"/>
        <w:jc w:val="both"/>
        <w:rPr>
          <w:lang w:bidi="pl-PL"/>
        </w:rPr>
      </w:pPr>
      <w:r w:rsidRPr="008A6C69">
        <w:rPr>
          <w:lang w:bidi="pl-PL"/>
        </w:rPr>
        <w:t>Wykonawca zobowiązany będzie do przedkładania Zamawiającemu najpóźniej wraz z fakturą za dany okres rozliczeniowy raportów wagowych zawierających wyszczególnienie miejsca odbioru odpadów oraz ilości i rodzaju odebranych odpadów (zgodnie z obowiązującą klasyfikacją odpadów), na których znajdować się winna adnotacja, że odpady p</w:t>
      </w:r>
      <w:r w:rsidR="00782D38" w:rsidRPr="008A6C69">
        <w:rPr>
          <w:lang w:bidi="pl-PL"/>
        </w:rPr>
        <w:t xml:space="preserve">ochodzą z terenu Gminy Brodnica oraz </w:t>
      </w:r>
      <w:r w:rsidRPr="008A6C69">
        <w:rPr>
          <w:lang w:bidi="pl-PL"/>
        </w:rPr>
        <w:t xml:space="preserve"> kart przekazania odpadów do RIPOK-ów bądź innej jednostki do odbioru odpadów selektywnie zebranych zgodnie z obowiązującymi wzorami.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 xml:space="preserve">Wykonawca podczas realizacji zamówienia zapewni osiągnięcie odpowiednich poziomów recyklingu, przygotowania do ponownego użycia i odzysku innymi metodami oraz ograniczenia masy odpadów komunalnych ulegających biodegradacji przekazywanych do składowania zgodnie z art. 3 ust. 2 pkt7, art. 3b i art. 3c  i art. 9e ustawy z dnia 13 września 1996r. o utrzymaniu czystości i porządku w gminach, rozporządzeniem Ministra Środowiska z 14 grudnia 2016  r. w sprawie poziomów recyklingu, przygotowania do </w:t>
      </w:r>
      <w:r w:rsidRPr="00062A8B">
        <w:rPr>
          <w:lang w:bidi="pl-PL"/>
        </w:rPr>
        <w:lastRenderedPageBreak/>
        <w:t>ponownego użycia i odzysku innymi metodami niektórych frakcji odpadów komunalnych, rozporządzeniem Ministra Środowiska z 25 maja 2012 r. w sprawie poziomów ograniczania masy odpadów komunalnych ulegających biodegradacji przekazywanych do składowania oraz sposobu obliczania poziomu ograniczania masy tych odpadów, uchwałą Nr XXVI/434/12 Sejmiku Województwa Kujawsko – Pomorskiego z 24 września 2012 r. w sprawie uchwalenia „ Planu gospodarki odpadami województwa kujawsko – pomorskiego na lata 2012 – 2017 z perspektywą na lata 2018 – 2023”, uchwałą Nr XXVI/435/12 Sejmiku Województwa Kujawsko – Pomorskiego z 24 września 2012 r. w sprawie wykonania „ Planu gospodarki odpadami województwa kujawsko – pomorskiego na lata 2012 – 2017 z perspektywą na lata 2018 – 2023”.</w:t>
      </w:r>
    </w:p>
    <w:p w:rsidR="00EC0FE3" w:rsidRPr="00EC0FE3" w:rsidRDefault="00EC0FE3" w:rsidP="00EC0FE3">
      <w:pPr>
        <w:pStyle w:val="Akapitzlist"/>
        <w:ind w:left="360"/>
        <w:jc w:val="both"/>
        <w:rPr>
          <w:i/>
          <w:lang w:bidi="pl-PL"/>
        </w:rPr>
      </w:pPr>
      <w:r w:rsidRPr="00EC0FE3">
        <w:rPr>
          <w:i/>
          <w:lang w:bidi="pl-PL"/>
        </w:rPr>
        <w:t>Jeżeli wykonawca zaproponuje</w:t>
      </w:r>
      <w:r>
        <w:rPr>
          <w:i/>
          <w:lang w:bidi="pl-PL"/>
        </w:rPr>
        <w:t xml:space="preserve"> w ofercie</w:t>
      </w:r>
      <w:r w:rsidRPr="00EC0FE3">
        <w:rPr>
          <w:i/>
          <w:lang w:bidi="pl-PL"/>
        </w:rPr>
        <w:t xml:space="preserve"> zwiększenie poziomu recyklingu w stosunku do wartości określonych rozporządzeniem Ministra Środowiska z 14 grudnia 2016  r. w sprawie poziomów recyklingu, przygotowania do ponownego użycia i odzysku innymi metodami niektórych frakcji odpadów komunalnych, wówczas będzie zobowiązany do osiągnięcia zwiększonych poziomów recyklingu. </w:t>
      </w:r>
    </w:p>
    <w:p w:rsidR="00EC0FE3" w:rsidRPr="00062A8B" w:rsidRDefault="00EC0FE3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 xml:space="preserve">Wykonawca zobowiązany jest 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zmieszane odpady komunalne. Wykonawca zobowiązany jest w terminie 2 dni od dnia zaistnienia opisanej sytuacji do pisemnego lub drogą elektroniczną poinformowania Zamawiającego o nie wywiązywaniu się z obowiązków segregacji odpadów przez właściciela nieruchomości. Do informacji Wykonawca zobowiązany będzie załączyć dokumentację fotograficzną lub nagranie oraz protokół z zaistniałego zdarzenia. Z dokumentacji musi jednoznacznie wynikać, jakiej dotyczy nieruchomości, w jakim dniu i o jakiej godzinie doszło do ustalenia  </w:t>
      </w:r>
      <w:proofErr w:type="spellStart"/>
      <w:r w:rsidRPr="00062A8B">
        <w:rPr>
          <w:lang w:bidi="pl-PL"/>
        </w:rPr>
        <w:t>ww</w:t>
      </w:r>
      <w:proofErr w:type="spellEnd"/>
      <w:r w:rsidRPr="00062A8B">
        <w:rPr>
          <w:lang w:bidi="pl-PL"/>
        </w:rPr>
        <w:t xml:space="preserve"> zdarzenia.   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Wykonawca zobowiązany jest do ważenia wszystkich odebranych odpadów komunalnych na legalizowanej wadze i przechowywania dokumentacji pomiarów do wglądu Zamawiającego przez okres wykonywania zamówienia.</w:t>
      </w:r>
    </w:p>
    <w:p w:rsidR="00062A8B" w:rsidRPr="00062A8B" w:rsidRDefault="00062A8B" w:rsidP="00EC0FE3">
      <w:pPr>
        <w:pStyle w:val="Akapitzlist"/>
        <w:ind w:left="360"/>
        <w:jc w:val="both"/>
        <w:rPr>
          <w:lang w:bidi="pl-PL"/>
        </w:rPr>
      </w:pPr>
    </w:p>
    <w:p w:rsidR="00062A8B" w:rsidRPr="00062A8B" w:rsidRDefault="00062A8B" w:rsidP="00EC0FE3">
      <w:pPr>
        <w:pStyle w:val="Akapitzlist"/>
        <w:numPr>
          <w:ilvl w:val="0"/>
          <w:numId w:val="14"/>
        </w:numPr>
        <w:ind w:left="360"/>
        <w:jc w:val="both"/>
        <w:rPr>
          <w:lang w:bidi="pl-PL"/>
        </w:rPr>
      </w:pPr>
      <w:r w:rsidRPr="00062A8B">
        <w:rPr>
          <w:lang w:bidi="pl-PL"/>
        </w:rPr>
        <w:t>Wykonawca zobowiązany jest do utrzymywania standardów sanitarnych oraz standardów ochrony środowiska zgodnie z Rozporządzeniem Ministra Środowiska z dnia 13 stycznia 2013 r. w sprawie szczegółowych wymagań w zakresie odbierania odpadów komunalnych od właścicieli nieruchomości, rozporządzenia Ministra Środowiska z dnia 16 czerwca 2009 r. w sprawie bezpieczeństwa i higieny pracy przy gospodarowaniu odpadami komunalnymi i postanowieniami regulaminu utrzymania czystości i porządku w gminie.</w:t>
      </w:r>
    </w:p>
    <w:p w:rsidR="00BB430C" w:rsidRPr="001516F3" w:rsidRDefault="00BB430C" w:rsidP="00EC0FE3">
      <w:pPr>
        <w:pStyle w:val="Akapitzlist"/>
        <w:ind w:left="360"/>
        <w:jc w:val="both"/>
      </w:pPr>
    </w:p>
    <w:p w:rsidR="00BB430C" w:rsidRPr="001516F3" w:rsidRDefault="00BB430C" w:rsidP="00EC0FE3">
      <w:pPr>
        <w:pStyle w:val="ListParagraph1"/>
        <w:tabs>
          <w:tab w:val="left" w:pos="426"/>
        </w:tabs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F645A" w:rsidRPr="001516F3" w:rsidRDefault="00DF645A" w:rsidP="00634705">
      <w:pPr>
        <w:pStyle w:val="Akapitzlist"/>
        <w:ind w:left="360"/>
        <w:jc w:val="center"/>
        <w:rPr>
          <w:b/>
          <w:bCs/>
        </w:rPr>
      </w:pPr>
      <w:r w:rsidRPr="001516F3">
        <w:rPr>
          <w:b/>
          <w:bCs/>
        </w:rPr>
        <w:t>§3</w:t>
      </w:r>
    </w:p>
    <w:p w:rsidR="00DF645A" w:rsidRPr="001516F3" w:rsidRDefault="00DF645A" w:rsidP="00EC0FE3">
      <w:pPr>
        <w:pStyle w:val="Akapitzlist"/>
        <w:numPr>
          <w:ilvl w:val="0"/>
          <w:numId w:val="7"/>
        </w:numPr>
        <w:jc w:val="both"/>
        <w:rPr>
          <w:bCs/>
        </w:rPr>
      </w:pPr>
      <w:r w:rsidRPr="001516F3">
        <w:t>Wykonawca do kontaktu wskazuje ……………………………………………</w:t>
      </w:r>
    </w:p>
    <w:p w:rsidR="00DF645A" w:rsidRPr="001516F3" w:rsidRDefault="00DF645A" w:rsidP="00EC0FE3">
      <w:pPr>
        <w:pStyle w:val="Akapitzlist"/>
        <w:numPr>
          <w:ilvl w:val="0"/>
          <w:numId w:val="7"/>
        </w:numPr>
        <w:jc w:val="both"/>
        <w:rPr>
          <w:bCs/>
        </w:rPr>
      </w:pPr>
      <w:r w:rsidRPr="001516F3">
        <w:t>Zamawiający do kontaktu wskazuje ….........................................................</w:t>
      </w:r>
    </w:p>
    <w:p w:rsidR="00DF645A" w:rsidRPr="001516F3" w:rsidRDefault="00DF645A" w:rsidP="00EC0FE3">
      <w:pPr>
        <w:pStyle w:val="Akapitzlist"/>
        <w:numPr>
          <w:ilvl w:val="0"/>
          <w:numId w:val="7"/>
        </w:numPr>
        <w:jc w:val="both"/>
      </w:pPr>
      <w:r w:rsidRPr="001516F3">
        <w:t>Zmiany w ust. 1 i 2 dokonywane będą w formie pisemnej, jednak nie wymagają sporządzenia aneksu do umowy.</w:t>
      </w:r>
    </w:p>
    <w:p w:rsidR="00DF645A" w:rsidRPr="001516F3" w:rsidRDefault="00DF645A" w:rsidP="00EC0FE3">
      <w:pPr>
        <w:jc w:val="both"/>
        <w:rPr>
          <w:rFonts w:cs="Times New Roman"/>
          <w:bCs/>
          <w:lang w:val="pl-PL"/>
        </w:rPr>
      </w:pPr>
    </w:p>
    <w:p w:rsidR="00DF645A" w:rsidRPr="001516F3" w:rsidRDefault="00DF645A" w:rsidP="00634705">
      <w:pPr>
        <w:pStyle w:val="Akapitzlist"/>
        <w:ind w:left="0"/>
        <w:jc w:val="center"/>
      </w:pPr>
      <w:r w:rsidRPr="001516F3">
        <w:rPr>
          <w:b/>
          <w:bCs/>
        </w:rPr>
        <w:t>§ 4</w:t>
      </w:r>
    </w:p>
    <w:p w:rsidR="00DF645A" w:rsidRPr="001516F3" w:rsidRDefault="00DF645A" w:rsidP="00EC0FE3">
      <w:pPr>
        <w:pStyle w:val="Akapitzlist"/>
        <w:numPr>
          <w:ilvl w:val="0"/>
          <w:numId w:val="9"/>
        </w:numPr>
        <w:jc w:val="both"/>
      </w:pPr>
      <w:r w:rsidRPr="001516F3">
        <w:t>Zamawiający przekaże Wykonawcy szczegółowy wykaz właścicieli nieruchomości, z których odbierane będą stałe odpady komunalne.</w:t>
      </w:r>
    </w:p>
    <w:p w:rsidR="00DF645A" w:rsidRPr="001516F3" w:rsidRDefault="00DF645A" w:rsidP="00EC0FE3">
      <w:pPr>
        <w:pStyle w:val="Akapitzlist"/>
        <w:numPr>
          <w:ilvl w:val="0"/>
          <w:numId w:val="9"/>
        </w:numPr>
        <w:jc w:val="both"/>
      </w:pPr>
      <w:r w:rsidRPr="001516F3">
        <w:lastRenderedPageBreak/>
        <w:t>Zamawiający zastrzega, iż wykaz o jakim mowa w ust. 1 może ulegać zmianie w przypadku zwiększenia lub zmniejszenia liczby obsługiwanych nieruchomości zamieszkałych.</w:t>
      </w:r>
    </w:p>
    <w:p w:rsidR="00BB430C" w:rsidRPr="001516F3" w:rsidRDefault="00BB430C" w:rsidP="00EC0FE3">
      <w:pPr>
        <w:pStyle w:val="Akapitzlist"/>
        <w:ind w:left="0"/>
        <w:jc w:val="both"/>
      </w:pPr>
    </w:p>
    <w:p w:rsidR="00DF645A" w:rsidRPr="001516F3" w:rsidRDefault="00DF645A" w:rsidP="00634705">
      <w:pPr>
        <w:pStyle w:val="Akapitzlist"/>
        <w:jc w:val="center"/>
        <w:rPr>
          <w:b/>
          <w:bCs/>
        </w:rPr>
      </w:pPr>
      <w:r w:rsidRPr="001516F3">
        <w:rPr>
          <w:b/>
          <w:bCs/>
        </w:rPr>
        <w:t>§ 5</w:t>
      </w:r>
    </w:p>
    <w:p w:rsidR="00DF645A" w:rsidRPr="001516F3" w:rsidRDefault="00DF645A" w:rsidP="00EC0FE3">
      <w:pPr>
        <w:pStyle w:val="Akapitzlist"/>
        <w:numPr>
          <w:ilvl w:val="0"/>
          <w:numId w:val="8"/>
        </w:numPr>
        <w:ind w:left="284" w:hanging="284"/>
        <w:jc w:val="both"/>
      </w:pPr>
      <w:r w:rsidRPr="001516F3">
        <w:t>Za świadczenie usług o jakich mowa w § 1 umowy Wykonawca otrzyma wynagrodzenie ryczałtowe za cały okres umowy w wysokości …..... zł brutto (słownie:..............................................................................................................................) wraz z podatkiem VAT w wysokości ustawowej.</w:t>
      </w:r>
    </w:p>
    <w:p w:rsidR="00DF645A" w:rsidRPr="001516F3" w:rsidRDefault="00DF645A" w:rsidP="00EC0FE3">
      <w:pPr>
        <w:pStyle w:val="Akapitzlist"/>
        <w:numPr>
          <w:ilvl w:val="0"/>
          <w:numId w:val="8"/>
        </w:numPr>
        <w:ind w:left="284" w:hanging="284"/>
        <w:jc w:val="both"/>
      </w:pPr>
      <w:r w:rsidRPr="001516F3">
        <w:t>Wynagrodzenia określone w ust. 1 będzie płatne miesięcznie, z dołu za każdy miesiąc w kwocie.......... zł brutto/m (słownie:.......................................................................................) wraz z podatkiem VAT w wysokości ustawowej.</w:t>
      </w:r>
    </w:p>
    <w:p w:rsidR="00DF645A" w:rsidRPr="001516F3" w:rsidRDefault="00DF645A" w:rsidP="00EC0FE3">
      <w:pPr>
        <w:pStyle w:val="Akapitzlist"/>
        <w:numPr>
          <w:ilvl w:val="0"/>
          <w:numId w:val="8"/>
        </w:numPr>
        <w:ind w:left="284" w:hanging="284"/>
        <w:jc w:val="both"/>
      </w:pPr>
      <w:r w:rsidRPr="001516F3">
        <w:t>Faktura za usługę powinna być wystawiona po zakończeniu miesiąca.</w:t>
      </w:r>
    </w:p>
    <w:p w:rsidR="00DF645A" w:rsidRPr="001516F3" w:rsidRDefault="00DF645A" w:rsidP="00EC0FE3">
      <w:pPr>
        <w:pStyle w:val="Akapitzlist"/>
        <w:numPr>
          <w:ilvl w:val="0"/>
          <w:numId w:val="8"/>
        </w:numPr>
        <w:autoSpaceDN w:val="0"/>
        <w:spacing w:after="200"/>
        <w:ind w:left="284" w:hanging="284"/>
        <w:jc w:val="both"/>
        <w:textAlignment w:val="baseline"/>
      </w:pPr>
      <w:r w:rsidRPr="001516F3">
        <w:t xml:space="preserve">Wynagrodzenie płatne będzie w terminie do </w:t>
      </w:r>
      <w:r w:rsidR="00062A8B" w:rsidRPr="00E7458C">
        <w:t>…….</w:t>
      </w:r>
      <w:r w:rsidRPr="00E7458C">
        <w:t xml:space="preserve"> dni </w:t>
      </w:r>
      <w:r w:rsidRPr="001516F3">
        <w:t>od dnia otrzymania faktury przez Zamawiającego przelewem na wskazany przez Wykonawcę rachunek bankowy.</w:t>
      </w:r>
    </w:p>
    <w:p w:rsidR="00DF645A" w:rsidRPr="001516F3" w:rsidRDefault="00DF645A" w:rsidP="00EC0FE3">
      <w:pPr>
        <w:pStyle w:val="Akapitzlist"/>
        <w:numPr>
          <w:ilvl w:val="0"/>
          <w:numId w:val="8"/>
        </w:numPr>
        <w:autoSpaceDN w:val="0"/>
        <w:spacing w:after="200"/>
        <w:ind w:left="284" w:hanging="284"/>
        <w:jc w:val="both"/>
        <w:textAlignment w:val="baseline"/>
      </w:pPr>
      <w:r w:rsidRPr="001516F3">
        <w:t>Strony oświadczają, ze są płatnikami podatku VAT.</w:t>
      </w:r>
    </w:p>
    <w:p w:rsidR="00DF645A" w:rsidRPr="001516F3" w:rsidRDefault="00DF645A" w:rsidP="00EC0FE3">
      <w:pPr>
        <w:pStyle w:val="Akapitzlist"/>
        <w:numPr>
          <w:ilvl w:val="0"/>
          <w:numId w:val="8"/>
        </w:numPr>
        <w:autoSpaceDN w:val="0"/>
        <w:spacing w:after="200"/>
        <w:ind w:left="284" w:hanging="284"/>
        <w:jc w:val="both"/>
        <w:textAlignment w:val="baseline"/>
      </w:pPr>
      <w:r w:rsidRPr="001516F3">
        <w:t>Opłaty za przyjęcie odpadów na składowisko ponosi Wykonawca w ramach wynagrodzenia o których mowa w ust. 1.</w:t>
      </w:r>
    </w:p>
    <w:p w:rsidR="0031754D" w:rsidRPr="001516F3" w:rsidRDefault="0031754D" w:rsidP="00EC0FE3">
      <w:pPr>
        <w:pStyle w:val="Akapitzlist"/>
        <w:numPr>
          <w:ilvl w:val="0"/>
          <w:numId w:val="8"/>
        </w:numPr>
        <w:autoSpaceDN w:val="0"/>
        <w:spacing w:after="200"/>
        <w:ind w:left="284" w:hanging="284"/>
        <w:jc w:val="both"/>
        <w:textAlignment w:val="baseline"/>
      </w:pPr>
      <w:r w:rsidRPr="001516F3">
        <w:t>Zmiana częstotliwości odbioru odpadów nie powoduje zmiany wynagrodzenia Wykonawcy.</w:t>
      </w:r>
    </w:p>
    <w:p w:rsidR="00DF645A" w:rsidRPr="001516F3" w:rsidRDefault="00DF645A" w:rsidP="00EC0FE3">
      <w:pPr>
        <w:pStyle w:val="Akapitzlist"/>
        <w:numPr>
          <w:ilvl w:val="0"/>
          <w:numId w:val="8"/>
        </w:numPr>
        <w:autoSpaceDN w:val="0"/>
        <w:spacing w:after="200"/>
        <w:ind w:left="284" w:hanging="284"/>
        <w:jc w:val="both"/>
        <w:textAlignment w:val="baseline"/>
      </w:pPr>
      <w:r w:rsidRPr="001516F3">
        <w:t>Wynagrodzenie ryczałtowe, o którym mowa powyżej, nie podlega zmianie w trakcie realizacji umowy, z zastrzeżeniem w § 7 umowy.</w:t>
      </w:r>
    </w:p>
    <w:p w:rsidR="00DF645A" w:rsidRPr="00E40D1E" w:rsidRDefault="00E40D1E" w:rsidP="00EC0FE3">
      <w:pPr>
        <w:pStyle w:val="Akapitzlist"/>
        <w:numPr>
          <w:ilvl w:val="0"/>
          <w:numId w:val="8"/>
        </w:numPr>
        <w:autoSpaceDN w:val="0"/>
        <w:spacing w:after="200"/>
        <w:ind w:left="284" w:hanging="284"/>
        <w:jc w:val="both"/>
        <w:textAlignment w:val="baseline"/>
        <w:rPr>
          <w:b/>
          <w:bCs/>
        </w:rPr>
      </w:pPr>
      <w:r>
        <w:t>Zamawiający nie wyraża zgody na dokonywanie przez Wykonawcę cesji wierzytelności przysługujących mu z tytułu wykonywania niniejszej umowy.</w:t>
      </w:r>
    </w:p>
    <w:p w:rsidR="00DF645A" w:rsidRPr="001516F3" w:rsidRDefault="00DF645A" w:rsidP="00EC0FE3">
      <w:pPr>
        <w:pStyle w:val="Akapitzlist"/>
        <w:jc w:val="both"/>
        <w:rPr>
          <w:b/>
          <w:bCs/>
        </w:rPr>
      </w:pPr>
    </w:p>
    <w:p w:rsidR="00DF645A" w:rsidRPr="001516F3" w:rsidRDefault="00DF645A" w:rsidP="00634705">
      <w:pPr>
        <w:pStyle w:val="Akapitzlist"/>
        <w:jc w:val="center"/>
        <w:rPr>
          <w:b/>
          <w:bCs/>
        </w:rPr>
      </w:pPr>
      <w:r w:rsidRPr="001516F3">
        <w:rPr>
          <w:b/>
          <w:bCs/>
        </w:rPr>
        <w:t>§ 6</w:t>
      </w:r>
    </w:p>
    <w:p w:rsidR="00DF645A" w:rsidRPr="009C26C5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Wykonawca przed podpisaniem umowy wniesie zabezpieczenie należytego wykonania umowy w wysokości 5 % ceny brutto podanej w ofercie (za cały okres realizacji zamówienia).</w:t>
      </w:r>
    </w:p>
    <w:p w:rsidR="00DF645A" w:rsidRPr="009C26C5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Zabezpieczenie służy pokryciu roszczeń z tytułu niewykonania bądź nienależytego wykonania umowy.</w:t>
      </w:r>
    </w:p>
    <w:p w:rsidR="00DF645A" w:rsidRPr="009C26C5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 xml:space="preserve">Do czasu wniesienia zabezpieczenia należytego wykonania umowy Zamawiającemu przysługuje prawo zatrzymania wadium. </w:t>
      </w:r>
    </w:p>
    <w:p w:rsidR="00DF645A" w:rsidRPr="009C26C5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Zabezpieczenie określone w ust. 1, zostanie zwolnione w ciągu 30 dni od dnia wykonania umowy i uznania przez Zamawiającego, że umowa została wykonana należycie.</w:t>
      </w:r>
    </w:p>
    <w:p w:rsidR="00DF645A" w:rsidRPr="009C26C5" w:rsidRDefault="00DF645A" w:rsidP="00EC0FE3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Nie wniesienie zabezpieczenia w terminie, o jakim mowa w ust. 1 skutkować będzie nieprzystąpieniem do umowy z winy Wykonawcy.</w:t>
      </w:r>
    </w:p>
    <w:p w:rsidR="00DF645A" w:rsidRPr="009C26C5" w:rsidRDefault="00DF645A" w:rsidP="00EC0FE3">
      <w:pPr>
        <w:pStyle w:val="Akapitzlist"/>
        <w:ind w:left="399" w:hanging="360"/>
        <w:jc w:val="both"/>
        <w:rPr>
          <w:b/>
          <w:bCs/>
        </w:rPr>
      </w:pPr>
    </w:p>
    <w:p w:rsidR="00DF645A" w:rsidRPr="009C26C5" w:rsidRDefault="00DF645A" w:rsidP="00634705">
      <w:pPr>
        <w:pStyle w:val="Akapitzlist"/>
        <w:jc w:val="center"/>
        <w:rPr>
          <w:b/>
        </w:rPr>
      </w:pPr>
      <w:r w:rsidRPr="009C26C5">
        <w:rPr>
          <w:b/>
        </w:rPr>
        <w:t>§7</w:t>
      </w:r>
    </w:p>
    <w:p w:rsidR="00DB4625" w:rsidRPr="009C26C5" w:rsidRDefault="00DB4625" w:rsidP="00634705">
      <w:pPr>
        <w:pStyle w:val="Akapitzlist"/>
        <w:jc w:val="center"/>
        <w:rPr>
          <w:b/>
        </w:rPr>
      </w:pPr>
    </w:p>
    <w:p w:rsidR="00DB4625" w:rsidRPr="009C26C5" w:rsidRDefault="00DB4625" w:rsidP="00634705">
      <w:pPr>
        <w:pStyle w:val="Akapitzlist"/>
        <w:jc w:val="center"/>
        <w:rPr>
          <w:b/>
        </w:rPr>
      </w:pPr>
    </w:p>
    <w:p w:rsidR="00DB4625" w:rsidRPr="009C26C5" w:rsidRDefault="00DB4625" w:rsidP="00DB4625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Strony przewidują możliwość zmiany wysokości wynagrodzenia wykonawcy w następujących warunkach:</w:t>
      </w:r>
    </w:p>
    <w:p w:rsidR="00DB4625" w:rsidRPr="009C26C5" w:rsidRDefault="00DB4625" w:rsidP="00A3211B">
      <w:pPr>
        <w:pStyle w:val="Akapitzlist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w przypadku zmiany stawki podatku od towarów i usług,</w:t>
      </w:r>
    </w:p>
    <w:p w:rsidR="00DB4625" w:rsidRPr="009C26C5" w:rsidRDefault="00DB4625" w:rsidP="00A3211B">
      <w:pPr>
        <w:pStyle w:val="Akapitzlist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w przypadku zmiany wysokości minimalnego wynagrodzenia za pracę ustalonego na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podstawie art. 2 ust. 3–5 ustawy z dnia 10 października 2002 r. o minimalnym wynagrodzeniu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 xml:space="preserve">za pracę (Dz.U. </w:t>
      </w:r>
      <w:r w:rsidR="00686FBB" w:rsidRPr="009C26C5">
        <w:rPr>
          <w:rFonts w:eastAsia="Times New Roman"/>
          <w:lang w:eastAsia="pl-PL"/>
        </w:rPr>
        <w:t xml:space="preserve">z 2015 r., poz. 2008 z </w:t>
      </w:r>
      <w:proofErr w:type="spellStart"/>
      <w:r w:rsidR="00686FBB" w:rsidRPr="009C26C5">
        <w:rPr>
          <w:rFonts w:eastAsia="Times New Roman"/>
          <w:lang w:eastAsia="pl-PL"/>
        </w:rPr>
        <w:t>pó</w:t>
      </w:r>
      <w:r w:rsidR="000202FC">
        <w:rPr>
          <w:rFonts w:eastAsia="Times New Roman"/>
          <w:lang w:eastAsia="pl-PL"/>
        </w:rPr>
        <w:t>źn</w:t>
      </w:r>
      <w:proofErr w:type="spellEnd"/>
      <w:r w:rsidR="000202FC">
        <w:rPr>
          <w:rFonts w:eastAsia="Times New Roman"/>
          <w:lang w:eastAsia="pl-PL"/>
        </w:rPr>
        <w:t>. zm.</w:t>
      </w:r>
      <w:r w:rsidRPr="009C26C5">
        <w:rPr>
          <w:rFonts w:eastAsia="Times New Roman"/>
          <w:lang w:eastAsia="pl-PL"/>
        </w:rPr>
        <w:t>),</w:t>
      </w:r>
    </w:p>
    <w:p w:rsidR="00DB4625" w:rsidRPr="009C26C5" w:rsidRDefault="00DB4625" w:rsidP="00A3211B">
      <w:pPr>
        <w:pStyle w:val="Akapitzlist"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w przypadku zmiany zasad podlegania ubezpieczeniom społecznym lub ubezpieczeniu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zdrowotnemu lub wysokości stawki składki na ubezpieczenia społeczne lub zdrowotne</w:t>
      </w:r>
    </w:p>
    <w:p w:rsidR="00DB4625" w:rsidRPr="00DB4625" w:rsidRDefault="009C26C5" w:rsidP="00DB46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    </w:t>
      </w:r>
      <w:r w:rsidR="00686FBB" w:rsidRPr="009C26C5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DB4625" w:rsidRPr="00DB4625">
        <w:rPr>
          <w:rFonts w:eastAsia="Times New Roman" w:cs="Times New Roman"/>
          <w:color w:val="auto"/>
          <w:lang w:val="pl-PL" w:eastAsia="pl-PL" w:bidi="ar-SA"/>
        </w:rPr>
        <w:t>– jeżeli zmiany te będą miały wpływ na koszty wykonania zamówienia przez wykonawcę.</w:t>
      </w:r>
    </w:p>
    <w:p w:rsidR="00DB4625" w:rsidRPr="009C26C5" w:rsidRDefault="00DB4625" w:rsidP="00A3211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lastRenderedPageBreak/>
        <w:t>W sytuacji wystąpienia okoliczności wskazanych w ust. 1 pkt 1 wykonawca składa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pisemny wniosek o zmianę umowy o zamówienie publiczne w zakresie płatności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wynikających z noty obciążeniowej wystawionej po wejściu w życie przepisów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zmieniających stawkę podatku od towarów i usług. Wniosek powinien zawierać wyczerpujące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uzasadnienie faktyczne i prawne oraz dokładne wyliczenie kwoty wynagrodzenia wykonawcy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po zmianie umowy.</w:t>
      </w:r>
    </w:p>
    <w:p w:rsidR="00DB4625" w:rsidRPr="009C26C5" w:rsidRDefault="00DB4625" w:rsidP="00A3211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W sytuacji wystąpienia okoliczności wskazanych w ust. 1 pkt 2 wykonawca składa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pisemny wniosek o zmianę umowy o zamówienie publiczne w zakresie płatności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wynikających z noty obciążeniowej wystawionej po wejściu w życie przepisów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zmieniających wysokość minimalnego wynagrodzenia za pracę. Wniosek powinien zawierać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wyczerpujące uzasadnienie faktyczne i prawne oraz dokładne wyliczenie kwoty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wynagrodzenia wykonawcy po zmianie umowy, w szczególności wykonawca będzie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zobowiązany wykazać związek pomiędzy wnioskowaną kwotą podwyższenia wynagrodzenia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umownego a wpływem zmiany minimalnego wynagrodzenia za pracę na kalkulację ceny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ofertowej. Wniosek powinien obejmować jedynie te dodatkowe koszty realizacji zamówienia,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które wykonawca obowiązkowo ponosi w związku z podwyższeniem wysokości płacy minimalnej.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Nie będą akceptowane koszty wynikające z podwyższenia wynagrodzeń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pracownikom wykonawcy, które nie są konieczne w celu ich dostosowania do wysokości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minimalnego wynagrodzenia za pracę.</w:t>
      </w:r>
    </w:p>
    <w:p w:rsidR="00DB4625" w:rsidRPr="009C26C5" w:rsidRDefault="00DB4625" w:rsidP="00A3211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W sytuacji wystąpienia okoliczności wskazanych w ust. 1 pkt 3 wykonawca składa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pisemny wniosek o zmianę umowy o zamówienie publiczne w zakresie płatności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wynikających z noty obciążeniowej wystawionej po zmianie zasad podlegania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ubezpieczeniom społecznym lub ubezpieczeniu zdrowotnemu lub wysokości stawki składki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na ubezpieczenia społeczne lub zdrowotne. Wniosek powinien zawierać wyczerpujące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uzasadnienie faktyczne i prawne oraz dokładne wyliczenie kwoty wynagrodzenia wykonawcy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po zmianie umowy, w szczególności wykonawca będzie zobowiązany wykazać związek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pomiędzy wnioskowaną kwotą podwyższenia wynagrodzenia umownego a wpływem zmiany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zasad, o którym mowa w ust. 1 pkt 3, na kalkulację ceny ofertowej. Wniosek powinien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obejmować jedynie te dodatkowe koszty realizacji zamówienia, które wykonawca</w:t>
      </w:r>
      <w:r w:rsidR="00A3211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obowiązkowo ponosi w związku ze zmianą zasad, o których mowa w ust. 1 pkt 3.</w:t>
      </w:r>
    </w:p>
    <w:p w:rsidR="00DB4625" w:rsidRPr="009C26C5" w:rsidRDefault="00DB4625" w:rsidP="00686FB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Zamawiający po zaakceptowaniu wniosków, o których mowa w ust. 2-4, wyznacza datę</w:t>
      </w:r>
      <w:r w:rsidR="00686FB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podpisania aneksu do umowy.</w:t>
      </w:r>
    </w:p>
    <w:p w:rsidR="00DB4625" w:rsidRPr="009C26C5" w:rsidRDefault="00DB4625" w:rsidP="00686FB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Zmiana umowy skutkuje zmianą wynagrodzenia jedynie w zakresie płatności</w:t>
      </w:r>
      <w:r w:rsidR="00686FB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realizowanych po dacie zawarcia aneksu do umowy, o którym mowa w ust. 5.</w:t>
      </w:r>
    </w:p>
    <w:p w:rsidR="00DB4625" w:rsidRPr="009C26C5" w:rsidRDefault="00DB4625" w:rsidP="00686FB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>Obowiązek wykazania wpływu zmian, o których mowa w ust. 1 pkt 1-3, na koszty</w:t>
      </w:r>
      <w:r w:rsidR="00686FB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wykonania zamówienia należy do wykonawcy pod rygorem odmowy dokonania zmiany</w:t>
      </w:r>
      <w:r w:rsidR="00686FBB" w:rsidRPr="009C26C5">
        <w:rPr>
          <w:rFonts w:eastAsia="Times New Roman"/>
          <w:lang w:eastAsia="pl-PL"/>
        </w:rPr>
        <w:t xml:space="preserve"> </w:t>
      </w:r>
      <w:r w:rsidRPr="009C26C5">
        <w:rPr>
          <w:rFonts w:eastAsia="Times New Roman"/>
          <w:lang w:eastAsia="pl-PL"/>
        </w:rPr>
        <w:t>umowy przez zamawiającego</w:t>
      </w:r>
      <w:r w:rsidR="009C26C5" w:rsidRPr="009C26C5">
        <w:rPr>
          <w:rFonts w:eastAsia="Times New Roman"/>
          <w:lang w:eastAsia="pl-PL"/>
        </w:rPr>
        <w:t>.</w:t>
      </w:r>
    </w:p>
    <w:p w:rsidR="009C26C5" w:rsidRPr="009C26C5" w:rsidRDefault="009C26C5" w:rsidP="00686FBB">
      <w:pPr>
        <w:pStyle w:val="Akapitzlist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eastAsia="pl-PL"/>
        </w:rPr>
      </w:pPr>
      <w:r w:rsidRPr="009C26C5">
        <w:rPr>
          <w:rFonts w:eastAsia="Times New Roman"/>
          <w:lang w:eastAsia="pl-PL"/>
        </w:rPr>
        <w:t xml:space="preserve">Strony przewidują możliwość </w:t>
      </w:r>
      <w:r>
        <w:rPr>
          <w:rFonts w:eastAsia="Times New Roman"/>
          <w:lang w:eastAsia="pl-PL"/>
        </w:rPr>
        <w:t>zmiany częstotliwości</w:t>
      </w:r>
      <w:r w:rsidRPr="009C26C5">
        <w:t xml:space="preserve"> odbioru odpadów w przypadku zmiany Regulaminu utrzymania czystości i porządku na terenie Gminy Brodnica.</w:t>
      </w:r>
    </w:p>
    <w:p w:rsidR="00DB4625" w:rsidRPr="001516F3" w:rsidRDefault="00DB4625" w:rsidP="00634705">
      <w:pPr>
        <w:pStyle w:val="Akapitzlist"/>
        <w:jc w:val="center"/>
        <w:rPr>
          <w:b/>
          <w:bCs/>
        </w:rPr>
      </w:pPr>
    </w:p>
    <w:p w:rsidR="00BB430C" w:rsidRPr="001516F3" w:rsidRDefault="00BB430C" w:rsidP="00EC0FE3">
      <w:pPr>
        <w:pStyle w:val="Akapitzlist"/>
        <w:autoSpaceDE w:val="0"/>
        <w:spacing w:line="276" w:lineRule="auto"/>
        <w:jc w:val="both"/>
      </w:pPr>
    </w:p>
    <w:p w:rsidR="00DF645A" w:rsidRPr="001516F3" w:rsidRDefault="00DF645A" w:rsidP="00634705">
      <w:pPr>
        <w:pStyle w:val="Akapitzlist"/>
        <w:jc w:val="center"/>
        <w:rPr>
          <w:b/>
          <w:bCs/>
        </w:rPr>
      </w:pPr>
      <w:r w:rsidRPr="001516F3">
        <w:rPr>
          <w:b/>
          <w:bCs/>
        </w:rPr>
        <w:t>§8</w:t>
      </w:r>
    </w:p>
    <w:p w:rsidR="00DF645A" w:rsidRDefault="00DF645A" w:rsidP="008A6C69">
      <w:pPr>
        <w:jc w:val="both"/>
        <w:rPr>
          <w:rFonts w:eastAsia="Times New Roman"/>
          <w:lang w:eastAsia="pl-PL"/>
        </w:rPr>
      </w:pPr>
      <w:r w:rsidRPr="008A6C69">
        <w:rPr>
          <w:rFonts w:eastAsia="Times New Roman"/>
          <w:lang w:eastAsia="pl-PL"/>
        </w:rPr>
        <w:t xml:space="preserve">W </w:t>
      </w:r>
      <w:proofErr w:type="spellStart"/>
      <w:r w:rsidRPr="008A6C69">
        <w:rPr>
          <w:rFonts w:eastAsia="Times New Roman"/>
          <w:lang w:eastAsia="pl-PL"/>
        </w:rPr>
        <w:t>razie</w:t>
      </w:r>
      <w:proofErr w:type="spellEnd"/>
      <w:r w:rsidRPr="008A6C69">
        <w:rPr>
          <w:rFonts w:eastAsia="Times New Roman"/>
          <w:lang w:eastAsia="pl-PL"/>
        </w:rPr>
        <w:t xml:space="preserve"> </w:t>
      </w:r>
      <w:proofErr w:type="spellStart"/>
      <w:r w:rsidRPr="008A6C69">
        <w:rPr>
          <w:rFonts w:eastAsia="Times New Roman"/>
          <w:lang w:eastAsia="pl-PL"/>
        </w:rPr>
        <w:t>stwierdzenia</w:t>
      </w:r>
      <w:proofErr w:type="spellEnd"/>
      <w:r w:rsidRPr="008A6C69">
        <w:rPr>
          <w:rFonts w:eastAsia="Times New Roman"/>
          <w:lang w:eastAsia="pl-PL"/>
        </w:rPr>
        <w:t xml:space="preserve">, </w:t>
      </w:r>
      <w:proofErr w:type="spellStart"/>
      <w:r w:rsidRPr="008A6C69">
        <w:rPr>
          <w:rFonts w:eastAsia="Times New Roman"/>
          <w:lang w:eastAsia="pl-PL"/>
        </w:rPr>
        <w:t>że</w:t>
      </w:r>
      <w:proofErr w:type="spellEnd"/>
      <w:r w:rsidRPr="008A6C69">
        <w:rPr>
          <w:rFonts w:eastAsia="Times New Roman"/>
          <w:lang w:eastAsia="pl-PL"/>
        </w:rPr>
        <w:t xml:space="preserve"> Wykonawca wbrew zobowiązaniom wynikającym z niniejszej umowy nie świadczy usług w niej wymienionych lub wykonuje je niestarannie, Zamawiający złoży Wykonawcy reklamację na piśmie. Wykonawca zobowiązany jest odpowiedzieć na reklamację na piśmie w terminie 3 dni. W </w:t>
      </w:r>
      <w:proofErr w:type="spellStart"/>
      <w:r w:rsidRPr="008A6C69">
        <w:rPr>
          <w:rFonts w:eastAsia="Times New Roman"/>
          <w:lang w:eastAsia="pl-PL"/>
        </w:rPr>
        <w:t>przypadku</w:t>
      </w:r>
      <w:proofErr w:type="spellEnd"/>
      <w:r w:rsidRPr="008A6C69">
        <w:rPr>
          <w:rFonts w:eastAsia="Times New Roman"/>
          <w:lang w:eastAsia="pl-PL"/>
        </w:rPr>
        <w:t xml:space="preserve"> </w:t>
      </w:r>
      <w:proofErr w:type="spellStart"/>
      <w:r w:rsidRPr="008A6C69">
        <w:rPr>
          <w:rFonts w:eastAsia="Times New Roman"/>
          <w:lang w:eastAsia="pl-PL"/>
        </w:rPr>
        <w:t>nieuwzględnienia</w:t>
      </w:r>
      <w:proofErr w:type="spellEnd"/>
      <w:r w:rsidRPr="008A6C69">
        <w:rPr>
          <w:rFonts w:eastAsia="Times New Roman"/>
          <w:lang w:eastAsia="pl-PL"/>
        </w:rPr>
        <w:t xml:space="preserve"> </w:t>
      </w:r>
      <w:proofErr w:type="spellStart"/>
      <w:r w:rsidRPr="008A6C69">
        <w:rPr>
          <w:rFonts w:eastAsia="Times New Roman"/>
          <w:lang w:eastAsia="pl-PL"/>
        </w:rPr>
        <w:t>wyjaśnień</w:t>
      </w:r>
      <w:proofErr w:type="spellEnd"/>
      <w:r w:rsidRPr="008A6C69">
        <w:rPr>
          <w:rFonts w:eastAsia="Times New Roman"/>
          <w:lang w:eastAsia="pl-PL"/>
        </w:rPr>
        <w:t xml:space="preserve"> </w:t>
      </w:r>
      <w:proofErr w:type="spellStart"/>
      <w:r w:rsidR="00B813C1">
        <w:rPr>
          <w:rFonts w:eastAsia="Times New Roman"/>
          <w:lang w:eastAsia="pl-PL"/>
        </w:rPr>
        <w:t>Wykonawcy</w:t>
      </w:r>
      <w:proofErr w:type="spellEnd"/>
      <w:r w:rsidR="00B813C1">
        <w:rPr>
          <w:rFonts w:eastAsia="Times New Roman"/>
          <w:lang w:eastAsia="pl-PL"/>
        </w:rPr>
        <w:t xml:space="preserve"> </w:t>
      </w:r>
      <w:proofErr w:type="spellStart"/>
      <w:r w:rsidR="00B813C1">
        <w:rPr>
          <w:rFonts w:eastAsia="Times New Roman"/>
          <w:lang w:eastAsia="pl-PL"/>
        </w:rPr>
        <w:t>przez</w:t>
      </w:r>
      <w:proofErr w:type="spellEnd"/>
      <w:r w:rsidR="00B813C1">
        <w:rPr>
          <w:rFonts w:eastAsia="Times New Roman"/>
          <w:lang w:eastAsia="pl-PL"/>
        </w:rPr>
        <w:t xml:space="preserve"> </w:t>
      </w:r>
      <w:proofErr w:type="spellStart"/>
      <w:r w:rsidR="00B813C1">
        <w:rPr>
          <w:rFonts w:eastAsia="Times New Roman"/>
          <w:lang w:eastAsia="pl-PL"/>
        </w:rPr>
        <w:t>Zamwiającego</w:t>
      </w:r>
      <w:proofErr w:type="spellEnd"/>
      <w:r w:rsidR="00B813C1">
        <w:rPr>
          <w:rFonts w:eastAsia="Times New Roman"/>
          <w:lang w:eastAsia="pl-PL"/>
        </w:rPr>
        <w:t xml:space="preserve">, </w:t>
      </w:r>
      <w:bookmarkStart w:id="0" w:name="_GoBack"/>
      <w:bookmarkEnd w:id="0"/>
      <w:proofErr w:type="spellStart"/>
      <w:r w:rsidR="00B813C1">
        <w:rPr>
          <w:rFonts w:eastAsia="Times New Roman"/>
          <w:lang w:eastAsia="pl-PL"/>
        </w:rPr>
        <w:t>zastosowanie</w:t>
      </w:r>
      <w:proofErr w:type="spellEnd"/>
      <w:r w:rsidR="00B813C1">
        <w:rPr>
          <w:rFonts w:eastAsia="Times New Roman"/>
          <w:lang w:eastAsia="pl-PL"/>
        </w:rPr>
        <w:t xml:space="preserve"> ma </w:t>
      </w:r>
      <w:r w:rsidR="00B813C1" w:rsidRPr="00B813C1">
        <w:rPr>
          <w:bCs/>
        </w:rPr>
        <w:t>§</w:t>
      </w:r>
      <w:r w:rsidR="00B813C1" w:rsidRPr="00B813C1">
        <w:rPr>
          <w:bCs/>
        </w:rPr>
        <w:t xml:space="preserve"> 9 </w:t>
      </w:r>
      <w:proofErr w:type="spellStart"/>
      <w:r w:rsidR="00B813C1" w:rsidRPr="00B813C1">
        <w:rPr>
          <w:bCs/>
        </w:rPr>
        <w:t>i</w:t>
      </w:r>
      <w:proofErr w:type="spellEnd"/>
      <w:r w:rsidR="00B813C1" w:rsidRPr="00B813C1">
        <w:rPr>
          <w:bCs/>
        </w:rPr>
        <w:t xml:space="preserve"> 10 </w:t>
      </w:r>
      <w:proofErr w:type="spellStart"/>
      <w:r w:rsidR="00B813C1" w:rsidRPr="00B813C1">
        <w:rPr>
          <w:bCs/>
        </w:rPr>
        <w:t>niniejszej</w:t>
      </w:r>
      <w:proofErr w:type="spellEnd"/>
      <w:r w:rsidR="00B813C1" w:rsidRPr="00B813C1">
        <w:rPr>
          <w:bCs/>
        </w:rPr>
        <w:t xml:space="preserve"> </w:t>
      </w:r>
      <w:proofErr w:type="spellStart"/>
      <w:r w:rsidR="00B813C1" w:rsidRPr="00B813C1">
        <w:rPr>
          <w:bCs/>
        </w:rPr>
        <w:t>umowy</w:t>
      </w:r>
      <w:proofErr w:type="spellEnd"/>
      <w:r w:rsidR="00B813C1" w:rsidRPr="00B813C1">
        <w:rPr>
          <w:bCs/>
        </w:rPr>
        <w:t>.</w:t>
      </w:r>
    </w:p>
    <w:p w:rsidR="008A6C69" w:rsidRPr="008A6C69" w:rsidRDefault="008A6C69" w:rsidP="008A6C69">
      <w:pPr>
        <w:jc w:val="both"/>
        <w:rPr>
          <w:rFonts w:eastAsia="Times New Roman"/>
          <w:lang w:eastAsia="pl-PL"/>
        </w:rPr>
      </w:pPr>
    </w:p>
    <w:p w:rsidR="00DF645A" w:rsidRPr="001516F3" w:rsidRDefault="00DF645A" w:rsidP="00EC0FE3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45A" w:rsidRPr="001516F3" w:rsidRDefault="00DF645A" w:rsidP="00634705">
      <w:pPr>
        <w:jc w:val="center"/>
        <w:rPr>
          <w:rFonts w:eastAsia="Times New Roman" w:cs="Times New Roman"/>
          <w:b/>
          <w:lang w:val="pl-PL" w:eastAsia="pl-PL"/>
        </w:rPr>
      </w:pPr>
      <w:r w:rsidRPr="001516F3">
        <w:rPr>
          <w:rFonts w:eastAsia="Times New Roman" w:cs="Times New Roman"/>
          <w:b/>
          <w:lang w:val="pl-PL" w:eastAsia="pl-PL"/>
        </w:rPr>
        <w:lastRenderedPageBreak/>
        <w:t>§ 9</w:t>
      </w:r>
    </w:p>
    <w:p w:rsidR="00DF645A" w:rsidRPr="00EC0FE3" w:rsidRDefault="00DF645A" w:rsidP="00EC0FE3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Zama</w:t>
      </w:r>
      <w:r w:rsidR="00E7458C">
        <w:rPr>
          <w:rFonts w:eastAsia="Times New Roman"/>
          <w:lang w:eastAsia="pl-PL"/>
        </w:rPr>
        <w:t xml:space="preserve">wiającemu przysługuje prawo do </w:t>
      </w:r>
      <w:r w:rsidR="00C93E4F">
        <w:rPr>
          <w:rFonts w:eastAsia="Times New Roman"/>
          <w:lang w:eastAsia="pl-PL"/>
        </w:rPr>
        <w:t>odstąpienia od</w:t>
      </w:r>
      <w:r w:rsidRPr="00EC0FE3">
        <w:rPr>
          <w:rFonts w:eastAsia="Times New Roman"/>
          <w:lang w:eastAsia="pl-PL"/>
        </w:rPr>
        <w:t xml:space="preserve"> umowy</w:t>
      </w:r>
      <w:r w:rsidR="00C93E4F">
        <w:rPr>
          <w:rFonts w:eastAsia="Times New Roman"/>
          <w:lang w:eastAsia="pl-PL"/>
        </w:rPr>
        <w:t xml:space="preserve"> w</w:t>
      </w:r>
      <w:r w:rsidR="00FD439E">
        <w:rPr>
          <w:rFonts w:eastAsia="Times New Roman"/>
          <w:lang w:eastAsia="pl-PL"/>
        </w:rPr>
        <w:t xml:space="preserve"> następujących przypadkach</w:t>
      </w:r>
      <w:r w:rsidRPr="00EC0FE3">
        <w:rPr>
          <w:rFonts w:eastAsia="Times New Roman"/>
          <w:lang w:eastAsia="pl-PL"/>
        </w:rPr>
        <w:t>:</w:t>
      </w:r>
    </w:p>
    <w:p w:rsidR="00DF645A" w:rsidRPr="00EC0FE3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 xml:space="preserve">gdy Wykonawca nie rozpoczął wykonywania usługi </w:t>
      </w:r>
      <w:r w:rsidR="00AB204F">
        <w:rPr>
          <w:rFonts w:eastAsia="Times New Roman"/>
          <w:lang w:eastAsia="pl-PL"/>
        </w:rPr>
        <w:t>w pełnym zakresie objętym umową,</w:t>
      </w:r>
    </w:p>
    <w:p w:rsidR="00DF645A" w:rsidRPr="00EC0FE3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gdy Wykonawca zaniechał wykonywania usługi i nie</w:t>
      </w:r>
      <w:r w:rsidR="00AB204F">
        <w:rPr>
          <w:rFonts w:eastAsia="Times New Roman"/>
          <w:lang w:eastAsia="pl-PL"/>
        </w:rPr>
        <w:t xml:space="preserve"> realizuje jej dłużej niż 7 dni,</w:t>
      </w:r>
    </w:p>
    <w:p w:rsidR="00DF645A" w:rsidRPr="00EC0FE3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bookmarkStart w:id="1" w:name="11"/>
      <w:bookmarkEnd w:id="1"/>
      <w:r w:rsidRPr="00EC0FE3">
        <w:rPr>
          <w:rFonts w:eastAsia="Times New Roman"/>
          <w:lang w:eastAsia="pl-PL"/>
        </w:rPr>
        <w:t>w przypadku gdy mimo uprzednich pisemnych, co najmniej dwukrotnych zastrzeżeń złożonych przez Zamawiającego Wykonawca nie realizuje usług zgodnie z postanowieniami umowy lub w isto</w:t>
      </w:r>
      <w:r w:rsidR="00AB204F">
        <w:rPr>
          <w:rFonts w:eastAsia="Times New Roman"/>
          <w:lang w:eastAsia="pl-PL"/>
        </w:rPr>
        <w:t>tny sposób narusza zobowiązania,</w:t>
      </w:r>
    </w:p>
    <w:p w:rsidR="00DF645A" w:rsidRPr="00EC0FE3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 xml:space="preserve">w przypadku utraty uprawnień Wykonawcy </w:t>
      </w:r>
      <w:r w:rsidR="00AB204F">
        <w:rPr>
          <w:rFonts w:eastAsia="Times New Roman"/>
          <w:lang w:eastAsia="pl-PL"/>
        </w:rPr>
        <w:t>do wykonywania przedmiotu umowy,</w:t>
      </w:r>
    </w:p>
    <w:p w:rsidR="00DF645A" w:rsidRPr="00EC0FE3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zgłoszenia wniosku o ogłoszenie upadłości Wykonawcy</w:t>
      </w:r>
      <w:r w:rsidR="00AB204F">
        <w:rPr>
          <w:rFonts w:eastAsia="Times New Roman"/>
          <w:lang w:eastAsia="pl-PL"/>
        </w:rPr>
        <w:t>,</w:t>
      </w:r>
    </w:p>
    <w:p w:rsidR="00DF645A" w:rsidRPr="00EC0FE3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 xml:space="preserve">w przypadkach </w:t>
      </w:r>
      <w:r w:rsidR="00AB204F">
        <w:rPr>
          <w:rFonts w:eastAsia="Times New Roman"/>
          <w:lang w:eastAsia="pl-PL"/>
        </w:rPr>
        <w:t>określonych w kodeksie cywilnym,</w:t>
      </w:r>
    </w:p>
    <w:p w:rsidR="00DF645A" w:rsidRDefault="00DF645A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w razie wystąpienia istotnej zmiany okoliczności powodującej, że wykonanie umowy nie leży w interesie publicznym, czego nie można było przewidzie</w:t>
      </w:r>
      <w:r w:rsidR="00074F26">
        <w:rPr>
          <w:rFonts w:eastAsia="Times New Roman"/>
          <w:lang w:eastAsia="pl-PL"/>
        </w:rPr>
        <w:t>ć w chwili zawarcia umowy,</w:t>
      </w:r>
    </w:p>
    <w:p w:rsidR="00074F26" w:rsidRPr="00EC0FE3" w:rsidRDefault="00074F26" w:rsidP="00EC0FE3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stwierdzenia, że wykonawca nie posiada wymaganego przepisami prawa któregokolwiek z pojazdów przystosowanych do odbierania odpadów komunalnych.</w:t>
      </w:r>
    </w:p>
    <w:p w:rsidR="00DF645A" w:rsidRPr="00EC0FE3" w:rsidRDefault="00DF645A" w:rsidP="00EC0FE3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Wykonawcy przysługuje prawo odstąpienia od umowy, jeżeli Zamawiający nie wywiązuje się z obowiązku zapłaty za wykonaną usługę w ciągu 30 dni od terminu płatności określonego w umowie pomimo dodatkowego wezwania Wykonawcy.</w:t>
      </w:r>
    </w:p>
    <w:p w:rsidR="00DF645A" w:rsidRPr="00EC0FE3" w:rsidRDefault="00C93E4F" w:rsidP="00EC0FE3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Stronom umowy</w:t>
      </w:r>
      <w:r w:rsidR="00D371DD">
        <w:rPr>
          <w:rFonts w:eastAsia="Times New Roman"/>
          <w:lang w:eastAsia="pl-PL"/>
        </w:rPr>
        <w:t xml:space="preserve"> </w:t>
      </w:r>
      <w:r w:rsidR="00DF645A" w:rsidRPr="00EC0FE3">
        <w:rPr>
          <w:rFonts w:eastAsia="Times New Roman"/>
          <w:lang w:eastAsia="pl-PL"/>
        </w:rPr>
        <w:t>przysługuje prawo odstąpienia od umowy w terminie 30 dni od wystąpienia okoliczności powodującej odstąpienie.</w:t>
      </w:r>
    </w:p>
    <w:p w:rsidR="00DF645A" w:rsidRPr="00EC0FE3" w:rsidRDefault="00DF645A" w:rsidP="00EC0FE3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Odstąpienie od umowy powinno nastąpić w formie pisemnej pod rygorem nieważności takiego odstąpienia i powinno zawierać uzasadnienie.</w:t>
      </w:r>
    </w:p>
    <w:p w:rsidR="00DF645A" w:rsidRPr="00EC0FE3" w:rsidRDefault="00DF645A" w:rsidP="00EC0FE3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 xml:space="preserve">W przypadku określonym w ust. 1 pkt 3 Zamawiający może w terminie 7 dni, po pisemnym uprzedzeniu powierzyć prowadzenie usług innemu podmiotowi a kosztami tych usług obciążyć Wykonawcę do wysokości odpowiadającej kwocie zabezpieczenia należytego wykonania umowy, o której mowa w § 6 ust 1. </w:t>
      </w:r>
    </w:p>
    <w:p w:rsidR="00DF645A" w:rsidRPr="001516F3" w:rsidRDefault="00DF645A" w:rsidP="00EC0FE3">
      <w:pPr>
        <w:tabs>
          <w:tab w:val="left" w:pos="284"/>
        </w:tabs>
        <w:jc w:val="both"/>
        <w:rPr>
          <w:rFonts w:eastAsia="Times New Roman" w:cs="Times New Roman"/>
          <w:lang w:val="pl-PL" w:eastAsia="pl-PL"/>
        </w:rPr>
      </w:pPr>
    </w:p>
    <w:p w:rsidR="00DF645A" w:rsidRPr="001516F3" w:rsidRDefault="00DF645A" w:rsidP="00EC0FE3">
      <w:pPr>
        <w:tabs>
          <w:tab w:val="left" w:pos="284"/>
        </w:tabs>
        <w:jc w:val="both"/>
        <w:rPr>
          <w:rFonts w:eastAsia="Times New Roman" w:cs="Times New Roman"/>
          <w:lang w:val="pl-PL" w:eastAsia="pl-PL"/>
        </w:rPr>
      </w:pPr>
    </w:p>
    <w:p w:rsidR="00DF645A" w:rsidRPr="001516F3" w:rsidRDefault="00DF645A" w:rsidP="00EC0FE3">
      <w:pPr>
        <w:tabs>
          <w:tab w:val="left" w:pos="284"/>
        </w:tabs>
        <w:jc w:val="both"/>
        <w:rPr>
          <w:rFonts w:eastAsia="Times New Roman" w:cs="Times New Roman"/>
          <w:lang w:val="pl-PL" w:eastAsia="pl-PL"/>
        </w:rPr>
      </w:pPr>
    </w:p>
    <w:p w:rsidR="00DF645A" w:rsidRPr="001516F3" w:rsidRDefault="00DF645A" w:rsidP="00634705">
      <w:pPr>
        <w:jc w:val="center"/>
        <w:rPr>
          <w:rFonts w:eastAsia="Times New Roman" w:cs="Times New Roman"/>
          <w:b/>
          <w:lang w:val="pl-PL" w:eastAsia="pl-PL"/>
        </w:rPr>
      </w:pPr>
      <w:r w:rsidRPr="001516F3">
        <w:rPr>
          <w:rFonts w:eastAsia="Times New Roman" w:cs="Times New Roman"/>
          <w:b/>
          <w:lang w:val="pl-PL" w:eastAsia="pl-PL"/>
        </w:rPr>
        <w:t>§ 10</w:t>
      </w:r>
    </w:p>
    <w:p w:rsidR="004252EB" w:rsidRPr="001020E0" w:rsidRDefault="00DF645A" w:rsidP="00EC0FE3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1020E0">
        <w:rPr>
          <w:rFonts w:eastAsia="Times New Roman"/>
          <w:lang w:eastAsia="pl-PL"/>
        </w:rPr>
        <w:t>Zamawiającemu przysługują od Wykonawcy kary umowne</w:t>
      </w:r>
      <w:r w:rsidR="004252EB" w:rsidRPr="001020E0">
        <w:rPr>
          <w:rFonts w:eastAsia="Times New Roman"/>
          <w:lang w:eastAsia="pl-PL"/>
        </w:rPr>
        <w:t>:</w:t>
      </w:r>
    </w:p>
    <w:p w:rsidR="00DF645A" w:rsidRPr="001020E0" w:rsidRDefault="00DF645A" w:rsidP="004252EB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1020E0">
        <w:rPr>
          <w:rFonts w:eastAsia="Times New Roman"/>
          <w:lang w:eastAsia="pl-PL"/>
        </w:rPr>
        <w:t xml:space="preserve">w przypadku odstąpienia od umowy z przyczyn leżących po stronie Wykonawcy, w wysokości trzykrotnego wynagrodzenia </w:t>
      </w:r>
      <w:r w:rsidR="003416F7" w:rsidRPr="001020E0">
        <w:rPr>
          <w:rFonts w:eastAsia="Times New Roman"/>
          <w:lang w:eastAsia="pl-PL"/>
        </w:rPr>
        <w:t>miesięcznego,</w:t>
      </w:r>
    </w:p>
    <w:p w:rsidR="003416F7" w:rsidRPr="00E7458C" w:rsidRDefault="003416F7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i/>
          <w:lang w:eastAsia="pl-PL"/>
        </w:rPr>
      </w:pPr>
      <w:r w:rsidRPr="001020E0">
        <w:rPr>
          <w:rFonts w:eastAsia="Times New Roman"/>
          <w:lang w:eastAsia="pl-PL"/>
        </w:rPr>
        <w:t>w</w:t>
      </w:r>
      <w:r w:rsidR="00937443" w:rsidRPr="001020E0">
        <w:rPr>
          <w:rFonts w:eastAsia="Times New Roman"/>
          <w:lang w:eastAsia="pl-PL"/>
        </w:rPr>
        <w:t xml:space="preserve"> przypadku nieosiągnięcia wskaźników recyklingu i przygotowania do ponownego użycia odpadów zgodnie z wymag</w:t>
      </w:r>
      <w:r w:rsidR="00126F24">
        <w:rPr>
          <w:rFonts w:eastAsia="Times New Roman"/>
          <w:lang w:eastAsia="pl-PL"/>
        </w:rPr>
        <w:t>aniami Rozporządzenia Ministra Ś</w:t>
      </w:r>
      <w:r w:rsidR="00937443" w:rsidRPr="001020E0">
        <w:rPr>
          <w:rFonts w:eastAsia="Times New Roman"/>
          <w:lang w:eastAsia="pl-PL"/>
        </w:rPr>
        <w:t>rodowiska  z dnia 14 grudnia 2016 r.</w:t>
      </w:r>
      <w:r w:rsidRPr="001020E0">
        <w:rPr>
          <w:rFonts w:eastAsia="Times New Roman"/>
          <w:lang w:eastAsia="pl-PL"/>
        </w:rPr>
        <w:t xml:space="preserve"> </w:t>
      </w:r>
      <w:r w:rsidR="00A158F2" w:rsidRPr="001020E0">
        <w:rPr>
          <w:rFonts w:eastAsia="Times New Roman"/>
          <w:lang w:eastAsia="pl-PL"/>
        </w:rPr>
        <w:t xml:space="preserve">w tym zakresie </w:t>
      </w:r>
      <w:r w:rsidRPr="001020E0">
        <w:rPr>
          <w:rFonts w:eastAsia="Times New Roman"/>
          <w:lang w:eastAsia="pl-PL"/>
        </w:rPr>
        <w:t xml:space="preserve">w wysokości 5.000,00 zł </w:t>
      </w:r>
      <w:r w:rsidRPr="00E7458C">
        <w:rPr>
          <w:rFonts w:eastAsia="Times New Roman"/>
          <w:i/>
          <w:lang w:eastAsia="pl-PL"/>
        </w:rPr>
        <w:t xml:space="preserve">(jeżeli wykonawca zaproponuje w ofercie zwiększenie poziomu recyklingu wówczas kara umowna będzie powiększona o  </w:t>
      </w:r>
      <w:r w:rsidR="00A158F2" w:rsidRPr="00E7458C">
        <w:rPr>
          <w:rFonts w:eastAsia="Times New Roman"/>
          <w:i/>
          <w:lang w:eastAsia="pl-PL"/>
        </w:rPr>
        <w:t>1.0</w:t>
      </w:r>
      <w:r w:rsidRPr="00E7458C">
        <w:rPr>
          <w:rFonts w:eastAsia="Times New Roman"/>
          <w:i/>
          <w:lang w:eastAsia="pl-PL"/>
        </w:rPr>
        <w:t>00</w:t>
      </w:r>
      <w:r w:rsidR="00A158F2" w:rsidRPr="00E7458C">
        <w:rPr>
          <w:rFonts w:eastAsia="Times New Roman"/>
          <w:i/>
          <w:lang w:eastAsia="pl-PL"/>
        </w:rPr>
        <w:t>,00</w:t>
      </w:r>
      <w:r w:rsidRPr="00E7458C">
        <w:rPr>
          <w:rFonts w:eastAsia="Times New Roman"/>
          <w:i/>
          <w:lang w:eastAsia="pl-PL"/>
        </w:rPr>
        <w:t xml:space="preserve"> zł za każdy punkt procentowy ponad </w:t>
      </w:r>
      <w:r w:rsidR="00A158F2" w:rsidRPr="00E7458C">
        <w:rPr>
          <w:rFonts w:eastAsia="Times New Roman"/>
          <w:i/>
          <w:lang w:eastAsia="pl-PL"/>
        </w:rPr>
        <w:t>wskaźnik</w:t>
      </w:r>
      <w:r w:rsidRPr="00E7458C">
        <w:rPr>
          <w:rFonts w:eastAsia="Times New Roman"/>
          <w:i/>
          <w:lang w:eastAsia="pl-PL"/>
        </w:rPr>
        <w:t xml:space="preserve"> wynikający z </w:t>
      </w:r>
      <w:proofErr w:type="spellStart"/>
      <w:r w:rsidRPr="00E7458C">
        <w:rPr>
          <w:rFonts w:eastAsia="Times New Roman"/>
          <w:i/>
          <w:lang w:eastAsia="pl-PL"/>
        </w:rPr>
        <w:t>ww</w:t>
      </w:r>
      <w:proofErr w:type="spellEnd"/>
      <w:r w:rsidRPr="00E7458C">
        <w:rPr>
          <w:rFonts w:eastAsia="Times New Roman"/>
          <w:i/>
          <w:lang w:eastAsia="pl-PL"/>
        </w:rPr>
        <w:t xml:space="preserve"> rozporządzenia),</w:t>
      </w:r>
    </w:p>
    <w:p w:rsidR="003416F7" w:rsidRPr="001020E0" w:rsidRDefault="003416F7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1020E0">
        <w:rPr>
          <w:rFonts w:eastAsia="Times New Roman"/>
          <w:lang w:eastAsia="pl-PL"/>
        </w:rPr>
        <w:t>w przypadku nieosiągnięcia poziomu ograniczenia masy odpadów komunalnych ulegających biodegradacji</w:t>
      </w:r>
      <w:r w:rsidR="00A158F2" w:rsidRPr="001020E0">
        <w:rPr>
          <w:rFonts w:eastAsia="Times New Roman"/>
          <w:lang w:eastAsia="pl-PL"/>
        </w:rPr>
        <w:t xml:space="preserve"> zgodnie z wymaganiami Rozporządzenia  Ministra Środowiska z dnia 29 maja 2012 r. w tym zakresie w wysokości 10.000,00 zł,</w:t>
      </w:r>
    </w:p>
    <w:p w:rsidR="00A158F2" w:rsidRDefault="00A158F2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1020E0">
        <w:rPr>
          <w:rFonts w:eastAsia="Times New Roman"/>
          <w:lang w:eastAsia="pl-PL"/>
        </w:rPr>
        <w:t xml:space="preserve">w przypadku niespełnienia wymogu zatrudnienia na podstawie umowy o pracę osób wykonujących  prace fizyczne bezpośrednio  związane z odbiorem odpadów komunalnych  oraz kierowaniem pojazdami wykorzystywanymi do realizacji przedmiotu zamówienia w wysokości 1.000,00 zł za </w:t>
      </w:r>
      <w:r w:rsidR="001020E0" w:rsidRPr="001020E0">
        <w:rPr>
          <w:rFonts w:eastAsia="Times New Roman"/>
          <w:lang w:eastAsia="pl-PL"/>
        </w:rPr>
        <w:t>każdego pracownika objętego ta</w:t>
      </w:r>
      <w:r w:rsidR="00126F24">
        <w:rPr>
          <w:rFonts w:eastAsia="Times New Roman"/>
          <w:lang w:eastAsia="pl-PL"/>
        </w:rPr>
        <w:t>ki</w:t>
      </w:r>
      <w:r w:rsidR="009C13C3">
        <w:rPr>
          <w:rFonts w:eastAsia="Times New Roman"/>
          <w:lang w:eastAsia="pl-PL"/>
        </w:rPr>
        <w:t>m  wymogiem a nie</w:t>
      </w:r>
      <w:r w:rsidR="00126F24">
        <w:rPr>
          <w:rFonts w:eastAsia="Times New Roman"/>
          <w:lang w:eastAsia="pl-PL"/>
        </w:rPr>
        <w:t xml:space="preserve">zatrudnionego </w:t>
      </w:r>
      <w:r w:rsidR="001020E0" w:rsidRPr="001020E0">
        <w:rPr>
          <w:rFonts w:eastAsia="Times New Roman"/>
          <w:lang w:eastAsia="pl-PL"/>
        </w:rPr>
        <w:t xml:space="preserve"> na podstawie umowy o pracę. </w:t>
      </w:r>
    </w:p>
    <w:p w:rsidR="00C93E4F" w:rsidRDefault="00C93E4F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 przypadku zwłoki w wykonaniu przedmiotu umowy, polegającego na nieodebraniu odpadów komunalnych w terminie określonym w harmonogramie ich odbierania od któregokolwiek z właścicieli nieruchomości w wysokości 100 zł za każdy dzień zwłoki za jeden nieopróżniony pojemnik, nieodebrany worek z odpadami selektywnie zebranymi,</w:t>
      </w:r>
    </w:p>
    <w:p w:rsidR="00C93E4F" w:rsidRDefault="00C93E4F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zwłoki w przekazaniu harmonogramu wywozu odpadów do Zamawiającego w wysokości 100 zł za każdy dzień zwłoki,</w:t>
      </w:r>
    </w:p>
    <w:p w:rsidR="00A53001" w:rsidRDefault="00A53001" w:rsidP="00A5300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 zwłoki w przekazaniu Zamawiającemu sprawozdania, o którym mowa </w:t>
      </w:r>
      <w:r>
        <w:t xml:space="preserve">w ustawie </w:t>
      </w:r>
      <w:r w:rsidRPr="00A53001">
        <w:rPr>
          <w:rFonts w:eastAsia="Times New Roman"/>
          <w:lang w:eastAsia="pl-PL"/>
        </w:rPr>
        <w:t>dnia 13 września 1996 r. o utrzymaniu cz</w:t>
      </w:r>
      <w:r>
        <w:rPr>
          <w:rFonts w:eastAsia="Times New Roman"/>
          <w:lang w:eastAsia="pl-PL"/>
        </w:rPr>
        <w:t xml:space="preserve">ystości i porządku w gminach (Dz.U. z 2016 r., poz. 250 z </w:t>
      </w:r>
      <w:proofErr w:type="spellStart"/>
      <w:r>
        <w:rPr>
          <w:rFonts w:eastAsia="Times New Roman"/>
          <w:lang w:eastAsia="pl-PL"/>
        </w:rPr>
        <w:t>póź</w:t>
      </w:r>
      <w:r w:rsidRPr="00A53001">
        <w:rPr>
          <w:rFonts w:eastAsia="Times New Roman"/>
          <w:lang w:eastAsia="pl-PL"/>
        </w:rPr>
        <w:t>n</w:t>
      </w:r>
      <w:proofErr w:type="spellEnd"/>
      <w:r w:rsidRPr="00A53001">
        <w:rPr>
          <w:rFonts w:eastAsia="Times New Roman"/>
          <w:lang w:eastAsia="pl-PL"/>
        </w:rPr>
        <w:t>. zm.),</w:t>
      </w:r>
    </w:p>
    <w:p w:rsidR="00C93E4F" w:rsidRDefault="00A53001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 </w:t>
      </w:r>
      <w:r w:rsidR="00C93E4F">
        <w:rPr>
          <w:rFonts w:eastAsia="Times New Roman"/>
          <w:lang w:eastAsia="pl-PL"/>
        </w:rPr>
        <w:t xml:space="preserve">stwierdzenia przez Zamawiającego, że </w:t>
      </w:r>
      <w:r>
        <w:rPr>
          <w:rFonts w:eastAsia="Times New Roman"/>
          <w:lang w:eastAsia="pl-PL"/>
        </w:rPr>
        <w:t xml:space="preserve">sprawozdanie, o którym mowa w ustawie z dnia 13 września 1996 r. o utrzymaniu czystości i porządku w gminach (Dz.U. z 2016 r., poz. 250 z </w:t>
      </w:r>
      <w:proofErr w:type="spellStart"/>
      <w:r>
        <w:rPr>
          <w:rFonts w:eastAsia="Times New Roman"/>
          <w:lang w:eastAsia="pl-PL"/>
        </w:rPr>
        <w:t>późn</w:t>
      </w:r>
      <w:proofErr w:type="spellEnd"/>
      <w:r>
        <w:rPr>
          <w:rFonts w:eastAsia="Times New Roman"/>
          <w:lang w:eastAsia="pl-PL"/>
        </w:rPr>
        <w:t>. zm.), sporządzone zostało nierzetelnie w wysokości 500,00 zł w każdym przypadku przekazania nierzetelnego sprawozdania,</w:t>
      </w:r>
    </w:p>
    <w:p w:rsidR="00A53001" w:rsidRDefault="00A53001" w:rsidP="003416F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niedostarczenia któremukolwiek  z właścicieli nieruchomości worków do selektywnej zbiórki odpadów komunalnych w wysokości 50 zł od każdego worka,</w:t>
      </w:r>
    </w:p>
    <w:p w:rsidR="00A53001" w:rsidRDefault="00A53001" w:rsidP="00074F26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nieprzekazania  w terminie Zamawiającemu raportów z kartami przekazania odpadów</w:t>
      </w:r>
      <w:r w:rsidR="00074F26">
        <w:rPr>
          <w:rFonts w:eastAsia="Times New Roman"/>
          <w:lang w:eastAsia="pl-PL"/>
        </w:rPr>
        <w:t>, o którym mowa w § 2 ust. 12 pkt 4 umowy,</w:t>
      </w:r>
    </w:p>
    <w:p w:rsidR="00074F26" w:rsidRPr="001020E0" w:rsidRDefault="00074F26" w:rsidP="00074F26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braku odpowiedzi na reklamację usługi w wysokości 100 zł za każdy dzień zwłoki</w:t>
      </w:r>
    </w:p>
    <w:p w:rsidR="00DF645A" w:rsidRPr="00EC0FE3" w:rsidRDefault="00DF645A" w:rsidP="00EC0FE3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1020E0">
        <w:rPr>
          <w:rFonts w:eastAsia="Times New Roman"/>
          <w:lang w:eastAsia="pl-PL"/>
        </w:rPr>
        <w:t>Wykonawcy przysługują kary umowne za odstąpienie od umowy z przyczyn</w:t>
      </w:r>
      <w:r w:rsidRPr="00EC0FE3">
        <w:rPr>
          <w:rFonts w:eastAsia="Times New Roman"/>
          <w:lang w:eastAsia="pl-PL"/>
        </w:rPr>
        <w:t xml:space="preserve"> leżących po stronie Zamawiającego w wysokości trzykrotnego wynagrodzenia </w:t>
      </w:r>
      <w:r w:rsidR="0031754D" w:rsidRPr="00EC0FE3">
        <w:rPr>
          <w:rFonts w:eastAsia="Times New Roman"/>
          <w:lang w:eastAsia="pl-PL"/>
        </w:rPr>
        <w:t>miesięcznego.</w:t>
      </w:r>
    </w:p>
    <w:p w:rsidR="00DF645A" w:rsidRPr="00EC0FE3" w:rsidRDefault="00DF645A" w:rsidP="00EC0FE3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Zamawiający ma prawo potrącenia naliczonych kar umownych z wynagrodzenia Wykonawcy.</w:t>
      </w:r>
    </w:p>
    <w:p w:rsidR="00DF645A" w:rsidRPr="00EC0FE3" w:rsidRDefault="00DF645A" w:rsidP="00EC0FE3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Strony zastrzegają sobie prawo dochodzenia odszkodowania uzupełniającego w przypadku, gdy kary umowne nie pokryją poniesionej szkody.</w:t>
      </w:r>
    </w:p>
    <w:p w:rsidR="00DF645A" w:rsidRPr="00EC0FE3" w:rsidRDefault="00DF645A" w:rsidP="00EC0FE3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Naliczone kary umowne każda ze stron zobowiązana jest uiścić w terminie 30 dni od dnia ich naliczenia.</w:t>
      </w:r>
    </w:p>
    <w:p w:rsidR="00843B82" w:rsidRPr="001516F3" w:rsidRDefault="00843B82" w:rsidP="00EC0FE3">
      <w:pPr>
        <w:tabs>
          <w:tab w:val="left" w:pos="284"/>
        </w:tabs>
        <w:jc w:val="both"/>
        <w:rPr>
          <w:rFonts w:eastAsia="Times New Roman" w:cs="Times New Roman"/>
          <w:lang w:val="pl-PL" w:eastAsia="pl-PL"/>
        </w:rPr>
      </w:pPr>
    </w:p>
    <w:p w:rsidR="00C61C80" w:rsidRPr="001516F3" w:rsidRDefault="00C61C80" w:rsidP="00EC0FE3">
      <w:pPr>
        <w:tabs>
          <w:tab w:val="left" w:pos="284"/>
        </w:tabs>
        <w:jc w:val="both"/>
        <w:rPr>
          <w:rFonts w:eastAsia="Times New Roman" w:cs="Times New Roman"/>
          <w:lang w:val="pl-PL" w:eastAsia="pl-PL"/>
        </w:rPr>
      </w:pPr>
    </w:p>
    <w:p w:rsidR="00DF645A" w:rsidRPr="001516F3" w:rsidRDefault="00DF645A" w:rsidP="00634705">
      <w:pPr>
        <w:jc w:val="center"/>
        <w:rPr>
          <w:rFonts w:eastAsia="Times New Roman" w:cs="Times New Roman"/>
          <w:b/>
          <w:lang w:val="pl-PL" w:eastAsia="pl-PL"/>
        </w:rPr>
      </w:pPr>
      <w:r w:rsidRPr="001516F3">
        <w:rPr>
          <w:rFonts w:eastAsia="Times New Roman" w:cs="Times New Roman"/>
          <w:b/>
          <w:lang w:val="pl-PL" w:eastAsia="pl-PL"/>
        </w:rPr>
        <w:t>§ 1</w:t>
      </w:r>
      <w:r w:rsidR="00E708C6" w:rsidRPr="001516F3">
        <w:rPr>
          <w:rFonts w:eastAsia="Times New Roman" w:cs="Times New Roman"/>
          <w:b/>
          <w:lang w:val="pl-PL" w:eastAsia="pl-PL"/>
        </w:rPr>
        <w:t>1</w:t>
      </w:r>
    </w:p>
    <w:p w:rsidR="00DF645A" w:rsidRPr="00EC0FE3" w:rsidRDefault="00DF645A" w:rsidP="00EC0FE3">
      <w:pPr>
        <w:pStyle w:val="Akapitzlist"/>
        <w:numPr>
          <w:ilvl w:val="0"/>
          <w:numId w:val="21"/>
        </w:numPr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Wykonawca zobowiązany jest do zawarcia i posiadania umowy ubezpieczenia z tytułu odpowiedzialności cywilnej za szkody oraz od następstw nieszczęśliwych wypadków dotyczące pracowników, osób trzecich i mienia, powstałe w związku z prowadzonymi usługami, w tym także ruchem pojazdów mechanicznych w okresie realizacji umowy.  Obowiązek Wykonawcy posiadania polisy o której mowa w zdaniu poprzedzającym dotyczy całego okresu obowiązywania umowy na odbieranie i zagospodarowanie odpadów komunalnych.</w:t>
      </w:r>
    </w:p>
    <w:p w:rsidR="00DF645A" w:rsidRPr="00EC0FE3" w:rsidRDefault="00DF645A" w:rsidP="00EC0FE3">
      <w:pPr>
        <w:pStyle w:val="Akapitzlist"/>
        <w:numPr>
          <w:ilvl w:val="0"/>
          <w:numId w:val="21"/>
        </w:numPr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>Koszty ubezpieczenia ponosi Wykonawca.</w:t>
      </w:r>
    </w:p>
    <w:p w:rsidR="00DF645A" w:rsidRPr="00EC0FE3" w:rsidRDefault="00DF645A" w:rsidP="00EC0FE3">
      <w:pPr>
        <w:pStyle w:val="Akapitzlist"/>
        <w:numPr>
          <w:ilvl w:val="0"/>
          <w:numId w:val="21"/>
        </w:numPr>
        <w:jc w:val="both"/>
        <w:rPr>
          <w:rFonts w:eastAsia="Times New Roman"/>
          <w:lang w:eastAsia="pl-PL"/>
        </w:rPr>
      </w:pPr>
      <w:r w:rsidRPr="00EC0FE3">
        <w:rPr>
          <w:rFonts w:eastAsia="Times New Roman"/>
          <w:lang w:eastAsia="pl-PL"/>
        </w:rPr>
        <w:t xml:space="preserve">Wykonawca jest zobowiązany do przedstawienia na każde żądanie Zamawiającego </w:t>
      </w:r>
      <w:bookmarkStart w:id="2" w:name="13"/>
      <w:bookmarkEnd w:id="2"/>
      <w:r w:rsidRPr="00EC0FE3">
        <w:rPr>
          <w:rFonts w:eastAsia="Times New Roman"/>
          <w:lang w:eastAsia="pl-PL"/>
        </w:rPr>
        <w:t>polisy ubezpieczeniowej oraz dowodu opłacania składek.</w:t>
      </w:r>
    </w:p>
    <w:p w:rsidR="00DF645A" w:rsidRPr="001516F3" w:rsidRDefault="00DF645A" w:rsidP="00EC0FE3">
      <w:pPr>
        <w:jc w:val="both"/>
        <w:rPr>
          <w:rFonts w:eastAsia="Times New Roman" w:cs="Times New Roman"/>
          <w:lang w:val="pl-PL" w:eastAsia="pl-PL"/>
        </w:rPr>
      </w:pPr>
    </w:p>
    <w:p w:rsidR="00BB430C" w:rsidRPr="001516F3" w:rsidRDefault="00BB430C" w:rsidP="00EC0FE3">
      <w:pPr>
        <w:jc w:val="both"/>
        <w:rPr>
          <w:rFonts w:eastAsia="Times New Roman" w:cs="Times New Roman"/>
          <w:lang w:val="pl-PL" w:eastAsia="pl-PL"/>
        </w:rPr>
      </w:pPr>
    </w:p>
    <w:p w:rsidR="00DF645A" w:rsidRPr="001516F3" w:rsidRDefault="00DF645A" w:rsidP="00EC0FE3">
      <w:pPr>
        <w:jc w:val="both"/>
        <w:rPr>
          <w:rFonts w:eastAsia="Times New Roman" w:cs="Times New Roman"/>
          <w:lang w:val="pl-PL" w:eastAsia="pl-PL"/>
        </w:rPr>
      </w:pPr>
    </w:p>
    <w:p w:rsidR="00DF645A" w:rsidRPr="001516F3" w:rsidRDefault="00DF645A" w:rsidP="00634705">
      <w:pPr>
        <w:jc w:val="center"/>
        <w:rPr>
          <w:rFonts w:eastAsia="Times New Roman" w:cs="Times New Roman"/>
          <w:b/>
          <w:lang w:val="pl-PL" w:eastAsia="pl-PL"/>
        </w:rPr>
      </w:pPr>
      <w:r w:rsidRPr="001516F3">
        <w:rPr>
          <w:rFonts w:eastAsia="Times New Roman" w:cs="Times New Roman"/>
          <w:b/>
          <w:lang w:val="pl-PL" w:eastAsia="pl-PL"/>
        </w:rPr>
        <w:t>§ 1</w:t>
      </w:r>
      <w:r w:rsidR="00E708C6" w:rsidRPr="001516F3">
        <w:rPr>
          <w:rFonts w:eastAsia="Times New Roman" w:cs="Times New Roman"/>
          <w:b/>
          <w:lang w:val="pl-PL" w:eastAsia="pl-PL"/>
        </w:rPr>
        <w:t>2</w:t>
      </w:r>
    </w:p>
    <w:p w:rsidR="00DF645A" w:rsidRPr="001516F3" w:rsidRDefault="00DF645A" w:rsidP="00EC0FE3">
      <w:pPr>
        <w:jc w:val="both"/>
        <w:rPr>
          <w:rFonts w:eastAsia="Times New Roman" w:cs="Times New Roman"/>
          <w:lang w:val="pl-PL" w:eastAsia="pl-PL"/>
        </w:rPr>
      </w:pPr>
      <w:r w:rsidRPr="001516F3">
        <w:rPr>
          <w:rFonts w:eastAsia="Times New Roman" w:cs="Times New Roman"/>
          <w:lang w:val="pl-PL" w:eastAsia="pl-PL"/>
        </w:rPr>
        <w:t xml:space="preserve">W razie sporów powstałych w skutek realizacji niniejszej umowy rozstrzygane będą one przez Sąd właściwy dla siedziby Zamawiającego. </w:t>
      </w:r>
    </w:p>
    <w:p w:rsidR="00DF645A" w:rsidRPr="001516F3" w:rsidRDefault="00DF645A" w:rsidP="00EC0FE3">
      <w:pPr>
        <w:jc w:val="both"/>
        <w:rPr>
          <w:rFonts w:eastAsia="Times New Roman" w:cs="Times New Roman"/>
          <w:lang w:val="pl-PL" w:eastAsia="pl-PL"/>
        </w:rPr>
      </w:pPr>
    </w:p>
    <w:p w:rsidR="00DF645A" w:rsidRPr="001516F3" w:rsidRDefault="00DF645A" w:rsidP="00634705">
      <w:pPr>
        <w:jc w:val="center"/>
        <w:rPr>
          <w:rFonts w:eastAsia="Times New Roman" w:cs="Times New Roman"/>
          <w:b/>
          <w:lang w:val="pl-PL" w:eastAsia="pl-PL"/>
        </w:rPr>
      </w:pPr>
      <w:r w:rsidRPr="001516F3">
        <w:rPr>
          <w:rFonts w:eastAsia="Times New Roman" w:cs="Times New Roman"/>
          <w:b/>
          <w:lang w:val="pl-PL" w:eastAsia="pl-PL"/>
        </w:rPr>
        <w:lastRenderedPageBreak/>
        <w:t>§ 1</w:t>
      </w:r>
      <w:r w:rsidR="00E708C6" w:rsidRPr="001516F3">
        <w:rPr>
          <w:rFonts w:eastAsia="Times New Roman" w:cs="Times New Roman"/>
          <w:b/>
          <w:lang w:val="pl-PL" w:eastAsia="pl-PL"/>
        </w:rPr>
        <w:t>3</w:t>
      </w:r>
    </w:p>
    <w:p w:rsidR="00DF645A" w:rsidRPr="001516F3" w:rsidRDefault="00DF645A" w:rsidP="00EC0FE3">
      <w:pPr>
        <w:jc w:val="both"/>
        <w:rPr>
          <w:rFonts w:eastAsia="Times New Roman" w:cs="Times New Roman"/>
          <w:lang w:val="pl-PL" w:eastAsia="pl-PL"/>
        </w:rPr>
      </w:pPr>
      <w:r w:rsidRPr="001516F3">
        <w:rPr>
          <w:rFonts w:eastAsia="Times New Roman" w:cs="Times New Roman"/>
          <w:lang w:val="pl-PL" w:eastAsia="pl-PL"/>
        </w:rPr>
        <w:t>Do spraw nieuregulowanych w niniejszej umowie zastosowanie mają przepisy Kodeksu Cywilnego, ustawy Prawo Zamówień Publicznych oraz przepisy wskazane w § 2 ust.1.</w:t>
      </w:r>
    </w:p>
    <w:p w:rsidR="00DF645A" w:rsidRPr="001516F3" w:rsidRDefault="00DF645A" w:rsidP="00EC0FE3">
      <w:pPr>
        <w:jc w:val="both"/>
        <w:rPr>
          <w:rFonts w:eastAsia="Times New Roman" w:cs="Times New Roman"/>
          <w:lang w:val="pl-PL" w:eastAsia="pl-PL"/>
        </w:rPr>
      </w:pPr>
    </w:p>
    <w:p w:rsidR="00DF645A" w:rsidRPr="001516F3" w:rsidRDefault="00DF645A" w:rsidP="00634705">
      <w:pPr>
        <w:jc w:val="center"/>
        <w:rPr>
          <w:rFonts w:eastAsia="Times New Roman" w:cs="Times New Roman"/>
          <w:b/>
          <w:lang w:val="pl-PL" w:eastAsia="pl-PL"/>
        </w:rPr>
      </w:pPr>
      <w:r w:rsidRPr="001516F3">
        <w:rPr>
          <w:rFonts w:eastAsia="Times New Roman" w:cs="Times New Roman"/>
          <w:b/>
          <w:lang w:val="pl-PL" w:eastAsia="pl-PL"/>
        </w:rPr>
        <w:t>§ 1</w:t>
      </w:r>
      <w:r w:rsidR="00E708C6" w:rsidRPr="001516F3">
        <w:rPr>
          <w:rFonts w:eastAsia="Times New Roman" w:cs="Times New Roman"/>
          <w:b/>
          <w:lang w:val="pl-PL" w:eastAsia="pl-PL"/>
        </w:rPr>
        <w:t>4</w:t>
      </w:r>
    </w:p>
    <w:p w:rsidR="00DF645A" w:rsidRPr="001516F3" w:rsidRDefault="00DF645A" w:rsidP="00EC0FE3">
      <w:pPr>
        <w:jc w:val="both"/>
        <w:rPr>
          <w:rFonts w:eastAsia="Times New Roman" w:cs="Times New Roman"/>
          <w:lang w:val="pl-PL" w:eastAsia="pl-PL"/>
        </w:rPr>
      </w:pPr>
      <w:r w:rsidRPr="001516F3">
        <w:rPr>
          <w:rFonts w:eastAsia="Times New Roman" w:cs="Times New Roman"/>
          <w:lang w:val="pl-PL" w:eastAsia="pl-PL"/>
        </w:rPr>
        <w:t>Niniejsza umowa zawarta zostaje na czas określony, na okres od 1 lipca 201</w:t>
      </w:r>
      <w:r w:rsidR="00EC0FE3">
        <w:rPr>
          <w:rFonts w:eastAsia="Times New Roman" w:cs="Times New Roman"/>
          <w:lang w:val="pl-PL" w:eastAsia="pl-PL"/>
        </w:rPr>
        <w:t>7</w:t>
      </w:r>
      <w:r w:rsidRPr="001516F3">
        <w:rPr>
          <w:rFonts w:eastAsia="Times New Roman" w:cs="Times New Roman"/>
          <w:lang w:val="pl-PL" w:eastAsia="pl-PL"/>
        </w:rPr>
        <w:t xml:space="preserve"> r. do 30 </w:t>
      </w:r>
      <w:r w:rsidR="00EC0FE3">
        <w:rPr>
          <w:rFonts w:eastAsia="Times New Roman" w:cs="Times New Roman"/>
          <w:lang w:val="pl-PL" w:eastAsia="pl-PL"/>
        </w:rPr>
        <w:t>czerwca</w:t>
      </w:r>
      <w:r w:rsidRPr="001516F3">
        <w:rPr>
          <w:rFonts w:eastAsia="Times New Roman" w:cs="Times New Roman"/>
          <w:lang w:val="pl-PL" w:eastAsia="pl-PL"/>
        </w:rPr>
        <w:t xml:space="preserve"> 20</w:t>
      </w:r>
      <w:r w:rsidR="00EC0FE3">
        <w:rPr>
          <w:rFonts w:eastAsia="Times New Roman" w:cs="Times New Roman"/>
          <w:lang w:val="pl-PL" w:eastAsia="pl-PL"/>
        </w:rPr>
        <w:t>20</w:t>
      </w:r>
      <w:r w:rsidRPr="001516F3">
        <w:rPr>
          <w:rFonts w:eastAsia="Times New Roman" w:cs="Times New Roman"/>
          <w:lang w:val="pl-PL" w:eastAsia="pl-PL"/>
        </w:rPr>
        <w:t xml:space="preserve"> r.</w:t>
      </w:r>
    </w:p>
    <w:p w:rsidR="00DF645A" w:rsidRPr="001516F3" w:rsidRDefault="00DF645A" w:rsidP="00634705">
      <w:pPr>
        <w:jc w:val="center"/>
        <w:rPr>
          <w:rFonts w:eastAsia="Times New Roman" w:cs="Times New Roman"/>
          <w:b/>
          <w:lang w:val="pl-PL" w:eastAsia="pl-PL"/>
        </w:rPr>
      </w:pPr>
      <w:r w:rsidRPr="001516F3">
        <w:rPr>
          <w:rFonts w:eastAsia="Times New Roman" w:cs="Times New Roman"/>
          <w:b/>
          <w:lang w:val="pl-PL" w:eastAsia="pl-PL"/>
        </w:rPr>
        <w:t>§ 1</w:t>
      </w:r>
      <w:r w:rsidR="00E708C6" w:rsidRPr="001516F3">
        <w:rPr>
          <w:rFonts w:eastAsia="Times New Roman" w:cs="Times New Roman"/>
          <w:b/>
          <w:lang w:val="pl-PL" w:eastAsia="pl-PL"/>
        </w:rPr>
        <w:t>5</w:t>
      </w:r>
    </w:p>
    <w:p w:rsidR="00DF645A" w:rsidRPr="001516F3" w:rsidRDefault="00DF645A" w:rsidP="00EC0FE3">
      <w:pPr>
        <w:jc w:val="both"/>
        <w:rPr>
          <w:rFonts w:eastAsia="Times New Roman" w:cs="Times New Roman"/>
          <w:lang w:val="pl-PL" w:eastAsia="pl-PL"/>
        </w:rPr>
      </w:pPr>
      <w:r w:rsidRPr="001516F3">
        <w:rPr>
          <w:rFonts w:eastAsia="Times New Roman" w:cs="Times New Roman"/>
          <w:lang w:val="pl-PL" w:eastAsia="pl-PL"/>
        </w:rPr>
        <w:t>Umowa została zawarta w dwóch jednobrzmiących egzemplarzach, po jednym dla każdej ze stron.</w:t>
      </w:r>
    </w:p>
    <w:p w:rsidR="00DF645A" w:rsidRPr="001516F3" w:rsidRDefault="00DF645A" w:rsidP="00EC0FE3">
      <w:pPr>
        <w:jc w:val="both"/>
        <w:rPr>
          <w:rFonts w:eastAsia="Times New Roman" w:cs="Times New Roman"/>
          <w:lang w:val="pl-PL" w:eastAsia="pl-PL"/>
        </w:rPr>
      </w:pPr>
    </w:p>
    <w:p w:rsidR="00DF645A" w:rsidRPr="001516F3" w:rsidRDefault="00DF645A" w:rsidP="00DF645A">
      <w:pPr>
        <w:rPr>
          <w:rFonts w:eastAsia="Times New Roman" w:cs="Times New Roman"/>
          <w:lang w:val="pl-PL" w:eastAsia="pl-PL"/>
        </w:rPr>
      </w:pPr>
    </w:p>
    <w:p w:rsidR="00DF645A" w:rsidRPr="001516F3" w:rsidRDefault="00DF645A" w:rsidP="00DF645A">
      <w:pPr>
        <w:rPr>
          <w:rFonts w:eastAsia="Times New Roman" w:cs="Times New Roman"/>
          <w:lang w:val="pl-PL" w:eastAsia="pl-PL"/>
        </w:rPr>
      </w:pPr>
    </w:p>
    <w:p w:rsidR="00DF645A" w:rsidRPr="001516F3" w:rsidRDefault="00DF645A" w:rsidP="00DF645A">
      <w:pPr>
        <w:rPr>
          <w:rFonts w:eastAsia="Times New Roman" w:cs="Times New Roman"/>
          <w:lang w:val="pl-PL" w:eastAsia="pl-PL"/>
        </w:rPr>
      </w:pPr>
      <w:r w:rsidRPr="001516F3">
        <w:rPr>
          <w:rFonts w:eastAsia="Times New Roman" w:cs="Times New Roman"/>
          <w:lang w:val="pl-PL" w:eastAsia="pl-PL"/>
        </w:rPr>
        <w:t xml:space="preserve">                     Zamawiający                                                      Wykonawca</w:t>
      </w:r>
    </w:p>
    <w:p w:rsidR="00DF645A" w:rsidRPr="001516F3" w:rsidRDefault="00DF645A" w:rsidP="00DF645A">
      <w:pPr>
        <w:rPr>
          <w:rFonts w:eastAsia="Times New Roman" w:cs="Times New Roman"/>
          <w:lang w:eastAsia="pl-PL"/>
        </w:rPr>
      </w:pPr>
    </w:p>
    <w:p w:rsidR="00DF645A" w:rsidRPr="001516F3" w:rsidRDefault="00DF645A" w:rsidP="00DF645A">
      <w:pPr>
        <w:rPr>
          <w:rFonts w:eastAsia="Times New Roman" w:cs="Times New Roman"/>
          <w:lang w:eastAsia="pl-PL"/>
        </w:rPr>
      </w:pPr>
    </w:p>
    <w:p w:rsidR="00CC089F" w:rsidRPr="001516F3" w:rsidRDefault="00CC089F">
      <w:pPr>
        <w:rPr>
          <w:rFonts w:cs="Times New Roman"/>
        </w:rPr>
      </w:pPr>
    </w:p>
    <w:sectPr w:rsidR="00CC089F" w:rsidRPr="001516F3" w:rsidSect="00CC08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9C" w:rsidRDefault="00FD269C" w:rsidP="00EC0FE3">
      <w:r>
        <w:separator/>
      </w:r>
    </w:p>
  </w:endnote>
  <w:endnote w:type="continuationSeparator" w:id="0">
    <w:p w:rsidR="00FD269C" w:rsidRDefault="00FD269C" w:rsidP="00EC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E3" w:rsidRDefault="00EC0FE3" w:rsidP="00EC0FE3">
    <w:pPr>
      <w:pStyle w:val="Stopka"/>
    </w:pPr>
  </w:p>
  <w:p w:rsidR="00EC0FE3" w:rsidRDefault="00EC0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9C" w:rsidRDefault="00FD269C" w:rsidP="00EC0FE3">
      <w:r>
        <w:separator/>
      </w:r>
    </w:p>
  </w:footnote>
  <w:footnote w:type="continuationSeparator" w:id="0">
    <w:p w:rsidR="00FD269C" w:rsidRDefault="00FD269C" w:rsidP="00EC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052813"/>
    <w:multiLevelType w:val="hybridMultilevel"/>
    <w:tmpl w:val="8C0E673E"/>
    <w:lvl w:ilvl="0" w:tplc="3F202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16AB1"/>
    <w:multiLevelType w:val="hybridMultilevel"/>
    <w:tmpl w:val="D6A88C74"/>
    <w:lvl w:ilvl="0" w:tplc="B6A4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472A1"/>
    <w:multiLevelType w:val="hybridMultilevel"/>
    <w:tmpl w:val="C1905970"/>
    <w:lvl w:ilvl="0" w:tplc="034CF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7507"/>
    <w:multiLevelType w:val="hybridMultilevel"/>
    <w:tmpl w:val="D386544A"/>
    <w:lvl w:ilvl="0" w:tplc="673E3A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33C0A22"/>
    <w:multiLevelType w:val="multilevel"/>
    <w:tmpl w:val="25EC3C2E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08" w:firstLine="0"/>
      </w:pPr>
      <w:rPr>
        <w:rFonts w:hint="default"/>
      </w:rPr>
    </w:lvl>
  </w:abstractNum>
  <w:abstractNum w:abstractNumId="7">
    <w:nsid w:val="14B638F0"/>
    <w:multiLevelType w:val="hybridMultilevel"/>
    <w:tmpl w:val="FD6475F6"/>
    <w:lvl w:ilvl="0" w:tplc="034CFB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A30135"/>
    <w:multiLevelType w:val="hybridMultilevel"/>
    <w:tmpl w:val="9C92F75A"/>
    <w:lvl w:ilvl="0" w:tplc="5FB64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729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C6DDC"/>
    <w:multiLevelType w:val="hybridMultilevel"/>
    <w:tmpl w:val="D7381F9A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52C0C"/>
    <w:multiLevelType w:val="hybridMultilevel"/>
    <w:tmpl w:val="22EC3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F0B"/>
    <w:multiLevelType w:val="hybridMultilevel"/>
    <w:tmpl w:val="5C5C8BE2"/>
    <w:lvl w:ilvl="0" w:tplc="83665AD6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57CFE"/>
    <w:multiLevelType w:val="hybridMultilevel"/>
    <w:tmpl w:val="F2124258"/>
    <w:lvl w:ilvl="0" w:tplc="5FB64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714E"/>
    <w:multiLevelType w:val="hybridMultilevel"/>
    <w:tmpl w:val="D59A17FC"/>
    <w:lvl w:ilvl="0" w:tplc="034CF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527A1"/>
    <w:multiLevelType w:val="hybridMultilevel"/>
    <w:tmpl w:val="EAF44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7628"/>
    <w:multiLevelType w:val="hybridMultilevel"/>
    <w:tmpl w:val="439AB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B21346"/>
    <w:multiLevelType w:val="hybridMultilevel"/>
    <w:tmpl w:val="D6A88C74"/>
    <w:lvl w:ilvl="0" w:tplc="B6A4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54ADF"/>
    <w:multiLevelType w:val="hybridMultilevel"/>
    <w:tmpl w:val="4E3244CA"/>
    <w:lvl w:ilvl="0" w:tplc="44888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54D55"/>
    <w:multiLevelType w:val="hybridMultilevel"/>
    <w:tmpl w:val="F3E8B8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21680F"/>
    <w:multiLevelType w:val="hybridMultilevel"/>
    <w:tmpl w:val="CFEACF12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1EC54D1"/>
    <w:multiLevelType w:val="hybridMultilevel"/>
    <w:tmpl w:val="4128F16A"/>
    <w:lvl w:ilvl="0" w:tplc="5FB64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CD596D"/>
    <w:multiLevelType w:val="hybridMultilevel"/>
    <w:tmpl w:val="F95E40E6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FE5021E"/>
    <w:multiLevelType w:val="hybridMultilevel"/>
    <w:tmpl w:val="C2168120"/>
    <w:lvl w:ilvl="0" w:tplc="5FB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B5005F"/>
    <w:multiLevelType w:val="hybridMultilevel"/>
    <w:tmpl w:val="CE843450"/>
    <w:lvl w:ilvl="0" w:tplc="C2AA9384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7E920C8D"/>
    <w:multiLevelType w:val="hybridMultilevel"/>
    <w:tmpl w:val="5456C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23"/>
  </w:num>
  <w:num w:numId="7">
    <w:abstractNumId w:val="21"/>
  </w:num>
  <w:num w:numId="8">
    <w:abstractNumId w:val="6"/>
  </w:num>
  <w:num w:numId="9">
    <w:abstractNumId w:val="19"/>
  </w:num>
  <w:num w:numId="10">
    <w:abstractNumId w:val="24"/>
  </w:num>
  <w:num w:numId="11">
    <w:abstractNumId w:val="15"/>
  </w:num>
  <w:num w:numId="12">
    <w:abstractNumId w:val="14"/>
  </w:num>
  <w:num w:numId="13">
    <w:abstractNumId w:val="16"/>
  </w:num>
  <w:num w:numId="14">
    <w:abstractNumId w:val="17"/>
  </w:num>
  <w:num w:numId="15">
    <w:abstractNumId w:val="11"/>
  </w:num>
  <w:num w:numId="16">
    <w:abstractNumId w:val="8"/>
  </w:num>
  <w:num w:numId="17">
    <w:abstractNumId w:val="12"/>
  </w:num>
  <w:num w:numId="18">
    <w:abstractNumId w:val="10"/>
  </w:num>
  <w:num w:numId="19">
    <w:abstractNumId w:val="18"/>
  </w:num>
  <w:num w:numId="20">
    <w:abstractNumId w:val="20"/>
  </w:num>
  <w:num w:numId="21">
    <w:abstractNumId w:val="22"/>
  </w:num>
  <w:num w:numId="22">
    <w:abstractNumId w:val="7"/>
  </w:num>
  <w:num w:numId="23">
    <w:abstractNumId w:val="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45A"/>
    <w:rsid w:val="00001783"/>
    <w:rsid w:val="000202FC"/>
    <w:rsid w:val="00062A8B"/>
    <w:rsid w:val="00072C8E"/>
    <w:rsid w:val="00074F26"/>
    <w:rsid w:val="000D0189"/>
    <w:rsid w:val="001020E0"/>
    <w:rsid w:val="00126F24"/>
    <w:rsid w:val="001516F3"/>
    <w:rsid w:val="001620A4"/>
    <w:rsid w:val="001974F8"/>
    <w:rsid w:val="002072B6"/>
    <w:rsid w:val="00225537"/>
    <w:rsid w:val="002C5B02"/>
    <w:rsid w:val="002F7B22"/>
    <w:rsid w:val="0031754D"/>
    <w:rsid w:val="003416F7"/>
    <w:rsid w:val="00363959"/>
    <w:rsid w:val="003705F6"/>
    <w:rsid w:val="004070AD"/>
    <w:rsid w:val="004252EB"/>
    <w:rsid w:val="0050546F"/>
    <w:rsid w:val="00537850"/>
    <w:rsid w:val="00570878"/>
    <w:rsid w:val="005E6BAC"/>
    <w:rsid w:val="00634705"/>
    <w:rsid w:val="00671448"/>
    <w:rsid w:val="00686FBB"/>
    <w:rsid w:val="00725E7C"/>
    <w:rsid w:val="007501AC"/>
    <w:rsid w:val="00782D38"/>
    <w:rsid w:val="007B19C0"/>
    <w:rsid w:val="0081669B"/>
    <w:rsid w:val="00834E3E"/>
    <w:rsid w:val="00843B82"/>
    <w:rsid w:val="00896CDE"/>
    <w:rsid w:val="008A483D"/>
    <w:rsid w:val="008A6C69"/>
    <w:rsid w:val="00937443"/>
    <w:rsid w:val="009C13C3"/>
    <w:rsid w:val="009C26C5"/>
    <w:rsid w:val="00A00C16"/>
    <w:rsid w:val="00A158F2"/>
    <w:rsid w:val="00A226C1"/>
    <w:rsid w:val="00A3211B"/>
    <w:rsid w:val="00A34308"/>
    <w:rsid w:val="00A53001"/>
    <w:rsid w:val="00AB204F"/>
    <w:rsid w:val="00AE7177"/>
    <w:rsid w:val="00B813C1"/>
    <w:rsid w:val="00BB430C"/>
    <w:rsid w:val="00BD3BB2"/>
    <w:rsid w:val="00C16F41"/>
    <w:rsid w:val="00C61C80"/>
    <w:rsid w:val="00C8298F"/>
    <w:rsid w:val="00C87FA0"/>
    <w:rsid w:val="00C93E4F"/>
    <w:rsid w:val="00CA3029"/>
    <w:rsid w:val="00CC089F"/>
    <w:rsid w:val="00D01655"/>
    <w:rsid w:val="00D371DD"/>
    <w:rsid w:val="00DA3803"/>
    <w:rsid w:val="00DB4625"/>
    <w:rsid w:val="00DC6A80"/>
    <w:rsid w:val="00DE05F7"/>
    <w:rsid w:val="00DF645A"/>
    <w:rsid w:val="00E40D1E"/>
    <w:rsid w:val="00E62C59"/>
    <w:rsid w:val="00E66EF2"/>
    <w:rsid w:val="00E708C6"/>
    <w:rsid w:val="00E7458C"/>
    <w:rsid w:val="00EB4F33"/>
    <w:rsid w:val="00EC0FE3"/>
    <w:rsid w:val="00F645A1"/>
    <w:rsid w:val="00FD269C"/>
    <w:rsid w:val="00FD439E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64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F645A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DF645A"/>
    <w:pPr>
      <w:ind w:left="720"/>
      <w:contextualSpacing/>
    </w:pPr>
    <w:rPr>
      <w:rFonts w:cs="Times New Roman"/>
      <w:color w:val="auto"/>
      <w:lang w:val="pl-PL" w:eastAsia="ar-SA" w:bidi="ar-SA"/>
    </w:rPr>
  </w:style>
  <w:style w:type="paragraph" w:customStyle="1" w:styleId="Akapitzlist1">
    <w:name w:val="Akapit z listą1"/>
    <w:basedOn w:val="Normalny"/>
    <w:rsid w:val="00DF645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 w:bidi="ar-SA"/>
    </w:rPr>
  </w:style>
  <w:style w:type="paragraph" w:customStyle="1" w:styleId="ListParagraph1">
    <w:name w:val="List Paragraph1"/>
    <w:basedOn w:val="Normalny"/>
    <w:uiPriority w:val="99"/>
    <w:rsid w:val="00DF645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pl-PL" w:bidi="ar-SA"/>
    </w:rPr>
  </w:style>
  <w:style w:type="paragraph" w:customStyle="1" w:styleId="Akapitzlist2">
    <w:name w:val="Akapit z listą2"/>
    <w:basedOn w:val="Normalny"/>
    <w:rsid w:val="0000178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 w:bidi="ar-SA"/>
    </w:rPr>
  </w:style>
  <w:style w:type="character" w:customStyle="1" w:styleId="Absatz-Standardschriftart">
    <w:name w:val="Absatz-Standardschriftart"/>
    <w:rsid w:val="00072C8E"/>
  </w:style>
  <w:style w:type="paragraph" w:customStyle="1" w:styleId="Akapitzlist3">
    <w:name w:val="Akapit z listą3"/>
    <w:basedOn w:val="Normalny"/>
    <w:rsid w:val="00072C8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C0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FE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C0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FE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FE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E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C413-68C9-48A2-B1EC-BA799365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3953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37</cp:revision>
  <cp:lastPrinted>2017-04-13T12:10:00Z</cp:lastPrinted>
  <dcterms:created xsi:type="dcterms:W3CDTF">2013-04-22T12:01:00Z</dcterms:created>
  <dcterms:modified xsi:type="dcterms:W3CDTF">2017-04-13T12:13:00Z</dcterms:modified>
</cp:coreProperties>
</file>