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22" w:rsidRPr="00481B78" w:rsidRDefault="00313797" w:rsidP="00481B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B78">
        <w:rPr>
          <w:rFonts w:ascii="Times New Roman" w:hAnsi="Times New Roman" w:cs="Times New Roman"/>
          <w:b/>
          <w:sz w:val="32"/>
          <w:szCs w:val="32"/>
        </w:rPr>
        <w:t>INFORMACJA</w:t>
      </w:r>
    </w:p>
    <w:p w:rsidR="00313797" w:rsidRPr="00481B78" w:rsidRDefault="00313797" w:rsidP="008529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B78">
        <w:rPr>
          <w:rFonts w:ascii="Times New Roman" w:hAnsi="Times New Roman" w:cs="Times New Roman"/>
          <w:b/>
          <w:sz w:val="32"/>
          <w:szCs w:val="32"/>
        </w:rPr>
        <w:t>WÓJTA GMINY BRODNICA</w:t>
      </w:r>
    </w:p>
    <w:p w:rsidR="00313797" w:rsidRPr="00481B78" w:rsidRDefault="00313797" w:rsidP="00481B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1B78">
        <w:rPr>
          <w:rFonts w:ascii="Times New Roman" w:hAnsi="Times New Roman" w:cs="Times New Roman"/>
          <w:b/>
          <w:sz w:val="32"/>
          <w:szCs w:val="32"/>
        </w:rPr>
        <w:t>dotycząca głosowania przez pełnomocnika</w:t>
      </w:r>
    </w:p>
    <w:p w:rsidR="00313797" w:rsidRPr="00313797" w:rsidRDefault="00313797">
      <w:pPr>
        <w:rPr>
          <w:rFonts w:ascii="Times New Roman" w:hAnsi="Times New Roman" w:cs="Times New Roman"/>
          <w:sz w:val="24"/>
          <w:szCs w:val="24"/>
        </w:rPr>
      </w:pPr>
    </w:p>
    <w:p w:rsidR="00313797" w:rsidRPr="00481B78" w:rsidRDefault="00313797" w:rsidP="00481B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97">
        <w:rPr>
          <w:rFonts w:ascii="Times New Roman" w:hAnsi="Times New Roman" w:cs="Times New Roman"/>
          <w:sz w:val="24"/>
          <w:szCs w:val="24"/>
        </w:rPr>
        <w:t xml:space="preserve"> </w:t>
      </w:r>
      <w:r w:rsidR="00481B7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81B78">
        <w:rPr>
          <w:rFonts w:ascii="Times New Roman" w:hAnsi="Times New Roman" w:cs="Times New Roman"/>
          <w:b/>
          <w:sz w:val="24"/>
          <w:szCs w:val="24"/>
        </w:rPr>
        <w:t>Wyborcy, którzy najpóźniej w dniu głosowania ukończą 75 lat, a także wyborcy z orzeczeniem o znacznym lub umiarkowanym stopniu niepełnosprawności mają prawo do głosowania przez pełnomocnika.</w:t>
      </w:r>
    </w:p>
    <w:p w:rsidR="00313797" w:rsidRPr="00481B78" w:rsidRDefault="00313797" w:rsidP="00481B7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1B78">
        <w:rPr>
          <w:rFonts w:ascii="Times New Roman" w:hAnsi="Times New Roman" w:cs="Times New Roman"/>
          <w:b/>
          <w:sz w:val="24"/>
          <w:szCs w:val="24"/>
        </w:rPr>
        <w:t>Pełnomocnikem</w:t>
      </w:r>
      <w:proofErr w:type="spellEnd"/>
      <w:r w:rsidRPr="00481B78">
        <w:rPr>
          <w:rFonts w:ascii="Times New Roman" w:hAnsi="Times New Roman" w:cs="Times New Roman"/>
          <w:b/>
          <w:sz w:val="24"/>
          <w:szCs w:val="24"/>
        </w:rPr>
        <w:t xml:space="preserve"> może być tylko osoba wpisana do rejestru wyborców Gminy Brodnica.</w:t>
      </w:r>
    </w:p>
    <w:p w:rsidR="00313797" w:rsidRPr="00481B78" w:rsidRDefault="00852941" w:rsidP="00481B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3797">
        <w:rPr>
          <w:rFonts w:ascii="Times New Roman" w:hAnsi="Times New Roman" w:cs="Times New Roman"/>
          <w:sz w:val="24"/>
          <w:szCs w:val="24"/>
        </w:rPr>
        <w:t xml:space="preserve">W celu sporządzenia aktu pełnomocnictwa wyborca wpisany do rejestru wyborców Gminy Brodnica składa wniosek o sporządzenie  aktu pełnomocnictwa do głosowania </w:t>
      </w:r>
      <w:r w:rsidR="00313797" w:rsidRPr="00481B78">
        <w:rPr>
          <w:rFonts w:ascii="Times New Roman" w:hAnsi="Times New Roman" w:cs="Times New Roman"/>
          <w:b/>
          <w:sz w:val="24"/>
          <w:szCs w:val="24"/>
        </w:rPr>
        <w:t>w</w:t>
      </w:r>
      <w:r w:rsidR="00481B78" w:rsidRPr="00481B78">
        <w:rPr>
          <w:rFonts w:ascii="Times New Roman" w:hAnsi="Times New Roman" w:cs="Times New Roman"/>
          <w:b/>
          <w:sz w:val="24"/>
          <w:szCs w:val="24"/>
        </w:rPr>
        <w:t xml:space="preserve"> Urzędzie Gminy Brodnica w</w:t>
      </w:r>
      <w:r w:rsidR="00313797" w:rsidRPr="00481B78">
        <w:rPr>
          <w:rFonts w:ascii="Times New Roman" w:hAnsi="Times New Roman" w:cs="Times New Roman"/>
          <w:b/>
          <w:sz w:val="24"/>
          <w:szCs w:val="24"/>
        </w:rPr>
        <w:t xml:space="preserve"> Referacie Organizacyjno-Admini</w:t>
      </w:r>
      <w:r w:rsidR="00481B78" w:rsidRPr="00481B78">
        <w:rPr>
          <w:rFonts w:ascii="Times New Roman" w:hAnsi="Times New Roman" w:cs="Times New Roman"/>
          <w:b/>
          <w:sz w:val="24"/>
          <w:szCs w:val="24"/>
        </w:rPr>
        <w:t>stracyjnym i Spraw Społecznych, p. 206</w:t>
      </w:r>
      <w:r>
        <w:rPr>
          <w:rFonts w:ascii="Times New Roman" w:hAnsi="Times New Roman" w:cs="Times New Roman"/>
          <w:b/>
          <w:sz w:val="24"/>
          <w:szCs w:val="24"/>
        </w:rPr>
        <w:t xml:space="preserve"> lub 207</w:t>
      </w:r>
      <w:r w:rsidR="00481B78" w:rsidRPr="00481B78">
        <w:rPr>
          <w:rFonts w:ascii="Times New Roman" w:hAnsi="Times New Roman" w:cs="Times New Roman"/>
          <w:b/>
          <w:sz w:val="24"/>
          <w:szCs w:val="24"/>
        </w:rPr>
        <w:t xml:space="preserve"> w godzinach pracy Ur</w:t>
      </w:r>
      <w:r>
        <w:rPr>
          <w:rFonts w:ascii="Times New Roman" w:hAnsi="Times New Roman" w:cs="Times New Roman"/>
          <w:b/>
          <w:sz w:val="24"/>
          <w:szCs w:val="24"/>
        </w:rPr>
        <w:t xml:space="preserve">zędu najpóźniej do dnia 4 października </w:t>
      </w:r>
      <w:r w:rsidR="00481B78" w:rsidRPr="00481B78">
        <w:rPr>
          <w:rFonts w:ascii="Times New Roman" w:hAnsi="Times New Roman" w:cs="Times New Roman"/>
          <w:b/>
          <w:sz w:val="24"/>
          <w:szCs w:val="24"/>
        </w:rPr>
        <w:t xml:space="preserve">2019r. </w:t>
      </w:r>
    </w:p>
    <w:p w:rsidR="00481B78" w:rsidRDefault="00481B78" w:rsidP="00481B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na temat głosowania przez pełnomocnika można uzyskać w Referacie Organizacyjno-Admin</w:t>
      </w:r>
      <w:r w:rsidR="00852941">
        <w:rPr>
          <w:rFonts w:ascii="Times New Roman" w:hAnsi="Times New Roman" w:cs="Times New Roman"/>
          <w:sz w:val="24"/>
          <w:szCs w:val="24"/>
        </w:rPr>
        <w:t>istracyjnym i Spraw Społecznych</w:t>
      </w:r>
      <w:r>
        <w:rPr>
          <w:rFonts w:ascii="Times New Roman" w:hAnsi="Times New Roman" w:cs="Times New Roman"/>
          <w:sz w:val="24"/>
          <w:szCs w:val="24"/>
        </w:rPr>
        <w:t xml:space="preserve">, tel. 564941626 lub 564941619. </w:t>
      </w:r>
    </w:p>
    <w:p w:rsidR="00481B78" w:rsidRDefault="00481B78">
      <w:pPr>
        <w:rPr>
          <w:rFonts w:ascii="Times New Roman" w:hAnsi="Times New Roman" w:cs="Times New Roman"/>
          <w:sz w:val="24"/>
          <w:szCs w:val="24"/>
        </w:rPr>
      </w:pPr>
    </w:p>
    <w:p w:rsidR="00481B78" w:rsidRDefault="0048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Wójt Gminy Brodnica </w:t>
      </w:r>
    </w:p>
    <w:p w:rsidR="00481B78" w:rsidRDefault="00481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52941"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8529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Adam Zalewski </w:t>
      </w:r>
    </w:p>
    <w:p w:rsidR="00481B78" w:rsidRPr="00313797" w:rsidRDefault="00481B78">
      <w:pPr>
        <w:rPr>
          <w:rFonts w:ascii="Times New Roman" w:hAnsi="Times New Roman" w:cs="Times New Roman"/>
          <w:sz w:val="24"/>
          <w:szCs w:val="24"/>
        </w:rPr>
      </w:pPr>
    </w:p>
    <w:sectPr w:rsidR="00481B78" w:rsidRPr="0031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97"/>
    <w:rsid w:val="002E0463"/>
    <w:rsid w:val="00313797"/>
    <w:rsid w:val="00481B78"/>
    <w:rsid w:val="006F6D18"/>
    <w:rsid w:val="007E292E"/>
    <w:rsid w:val="00852941"/>
    <w:rsid w:val="00C54322"/>
    <w:rsid w:val="00F0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KarbowskaM</cp:lastModifiedBy>
  <cp:revision>8</cp:revision>
  <cp:lastPrinted>2019-09-16T07:39:00Z</cp:lastPrinted>
  <dcterms:created xsi:type="dcterms:W3CDTF">2019-04-17T09:48:00Z</dcterms:created>
  <dcterms:modified xsi:type="dcterms:W3CDTF">2019-09-16T07:41:00Z</dcterms:modified>
</cp:coreProperties>
</file>