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D4B16" w14:textId="2DC1544D" w:rsidR="00F56336" w:rsidRPr="00BA480F" w:rsidRDefault="007B26AB" w:rsidP="00BA480F">
      <w:pPr>
        <w:spacing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BA480F">
        <w:rPr>
          <w:rFonts w:ascii="Arial" w:hAnsi="Arial" w:cs="Arial"/>
          <w:b/>
          <w:bCs/>
          <w:sz w:val="24"/>
          <w:szCs w:val="24"/>
        </w:rPr>
        <w:t xml:space="preserve">Ogłoszenie Nr </w:t>
      </w:r>
      <w:r w:rsidR="001845D4">
        <w:rPr>
          <w:rFonts w:ascii="Arial" w:hAnsi="Arial" w:cs="Arial"/>
          <w:b/>
          <w:bCs/>
          <w:sz w:val="24"/>
          <w:szCs w:val="24"/>
        </w:rPr>
        <w:t>8</w:t>
      </w:r>
      <w:r w:rsidR="000A54A4">
        <w:rPr>
          <w:rFonts w:ascii="Arial" w:hAnsi="Arial" w:cs="Arial"/>
          <w:b/>
          <w:bCs/>
          <w:sz w:val="24"/>
          <w:szCs w:val="24"/>
        </w:rPr>
        <w:t>0/</w:t>
      </w:r>
      <w:r w:rsidR="00B77E73" w:rsidRPr="00BA480F">
        <w:rPr>
          <w:rFonts w:ascii="Arial" w:hAnsi="Arial" w:cs="Arial"/>
          <w:b/>
          <w:bCs/>
          <w:sz w:val="24"/>
          <w:szCs w:val="24"/>
        </w:rPr>
        <w:t>202</w:t>
      </w:r>
      <w:r w:rsidR="001845D4">
        <w:rPr>
          <w:rFonts w:ascii="Arial" w:hAnsi="Arial" w:cs="Arial"/>
          <w:b/>
          <w:bCs/>
          <w:sz w:val="24"/>
          <w:szCs w:val="24"/>
        </w:rPr>
        <w:t>6</w:t>
      </w:r>
    </w:p>
    <w:p w14:paraId="14DF34C7" w14:textId="72BA0EBC" w:rsidR="00B77E73" w:rsidRPr="00BA480F" w:rsidRDefault="007B26AB" w:rsidP="00BA480F">
      <w:pPr>
        <w:spacing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BA480F">
        <w:rPr>
          <w:rFonts w:ascii="Arial" w:hAnsi="Arial" w:cs="Arial"/>
          <w:b/>
          <w:bCs/>
          <w:sz w:val="24"/>
          <w:szCs w:val="24"/>
        </w:rPr>
        <w:t xml:space="preserve">Wójta Gminy </w:t>
      </w:r>
      <w:r w:rsidR="00143FEA" w:rsidRPr="00BA480F">
        <w:rPr>
          <w:rFonts w:ascii="Arial" w:hAnsi="Arial" w:cs="Arial"/>
          <w:b/>
          <w:bCs/>
          <w:sz w:val="24"/>
          <w:szCs w:val="24"/>
        </w:rPr>
        <w:t>Brodnica</w:t>
      </w:r>
    </w:p>
    <w:p w14:paraId="68FB1849" w14:textId="765B0F44" w:rsidR="007B26AB" w:rsidRPr="00BA480F" w:rsidRDefault="007B26AB" w:rsidP="00BA480F">
      <w:pPr>
        <w:spacing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BA480F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0A54A4">
        <w:rPr>
          <w:rFonts w:ascii="Arial" w:hAnsi="Arial" w:cs="Arial"/>
          <w:b/>
          <w:bCs/>
          <w:sz w:val="24"/>
          <w:szCs w:val="24"/>
        </w:rPr>
        <w:t>1</w:t>
      </w:r>
      <w:r w:rsidR="001845D4">
        <w:rPr>
          <w:rFonts w:ascii="Arial" w:hAnsi="Arial" w:cs="Arial"/>
          <w:b/>
          <w:bCs/>
          <w:sz w:val="24"/>
          <w:szCs w:val="24"/>
        </w:rPr>
        <w:t>4 października</w:t>
      </w:r>
      <w:r w:rsidRPr="00BA480F">
        <w:rPr>
          <w:rFonts w:ascii="Arial" w:hAnsi="Arial" w:cs="Arial"/>
          <w:b/>
          <w:bCs/>
          <w:sz w:val="24"/>
          <w:szCs w:val="24"/>
        </w:rPr>
        <w:t xml:space="preserve"> 202</w:t>
      </w:r>
      <w:r w:rsidR="001845D4">
        <w:rPr>
          <w:rFonts w:ascii="Arial" w:hAnsi="Arial" w:cs="Arial"/>
          <w:b/>
          <w:bCs/>
          <w:sz w:val="24"/>
          <w:szCs w:val="24"/>
        </w:rPr>
        <w:t>6</w:t>
      </w:r>
      <w:r w:rsidRPr="00BA480F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2290414D" w14:textId="4B1A68FA" w:rsidR="007B26AB" w:rsidRPr="00BA480F" w:rsidRDefault="000A54A4" w:rsidP="00BA480F">
      <w:pPr>
        <w:spacing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dotyczące konsultacji społecznych </w:t>
      </w:r>
      <w:r w:rsidR="007B26AB" w:rsidRPr="00BA48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projektu </w:t>
      </w:r>
      <w:r w:rsidR="001845D4">
        <w:rPr>
          <w:rFonts w:ascii="Arial" w:hAnsi="Arial" w:cs="Arial"/>
          <w:b/>
          <w:bCs/>
          <w:sz w:val="24"/>
          <w:szCs w:val="24"/>
        </w:rPr>
        <w:t xml:space="preserve">II </w:t>
      </w:r>
      <w:r>
        <w:rPr>
          <w:rFonts w:ascii="Arial" w:hAnsi="Arial" w:cs="Arial"/>
          <w:b/>
          <w:bCs/>
          <w:sz w:val="24"/>
          <w:szCs w:val="24"/>
        </w:rPr>
        <w:t xml:space="preserve">aktualizacji </w:t>
      </w:r>
      <w:r w:rsidR="007B26AB" w:rsidRPr="00BA480F">
        <w:rPr>
          <w:rFonts w:ascii="Arial" w:hAnsi="Arial" w:cs="Arial"/>
          <w:b/>
          <w:bCs/>
          <w:sz w:val="24"/>
          <w:szCs w:val="24"/>
        </w:rPr>
        <w:t xml:space="preserve">Strategii Terytorialnej Obszaru Prowadzenia Polityki </w:t>
      </w:r>
      <w:r>
        <w:rPr>
          <w:rFonts w:ascii="Arial" w:hAnsi="Arial" w:cs="Arial"/>
          <w:b/>
          <w:bCs/>
          <w:sz w:val="24"/>
          <w:szCs w:val="24"/>
        </w:rPr>
        <w:t>T</w:t>
      </w:r>
      <w:r w:rsidR="007B26AB" w:rsidRPr="00BA480F">
        <w:rPr>
          <w:rFonts w:ascii="Arial" w:hAnsi="Arial" w:cs="Arial"/>
          <w:b/>
          <w:bCs/>
          <w:sz w:val="24"/>
          <w:szCs w:val="24"/>
        </w:rPr>
        <w:t xml:space="preserve">erytorialnej Brodnicy </w:t>
      </w:r>
    </w:p>
    <w:p w14:paraId="6D125248" w14:textId="72EB9255" w:rsidR="000F0655" w:rsidRPr="00BA480F" w:rsidRDefault="000F0655" w:rsidP="00BA480F">
      <w:pPr>
        <w:spacing w:line="360" w:lineRule="auto"/>
        <w:contextualSpacing/>
        <w:rPr>
          <w:rFonts w:ascii="Arial" w:hAnsi="Arial" w:cs="Arial"/>
          <w:sz w:val="24"/>
          <w:szCs w:val="24"/>
        </w:rPr>
      </w:pPr>
    </w:p>
    <w:p w14:paraId="77D5CF57" w14:textId="7719A137" w:rsidR="0000632D" w:rsidRPr="0000632D" w:rsidRDefault="000A54A4" w:rsidP="0000632D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Wójt Gminy Brodnica </w:t>
      </w:r>
      <w:r w:rsidR="0000632D" w:rsidRPr="0000632D">
        <w:rPr>
          <w:rFonts w:ascii="Arial" w:hAnsi="Arial" w:cs="Arial"/>
          <w:sz w:val="24"/>
          <w:szCs w:val="24"/>
        </w:rPr>
        <w:t xml:space="preserve">ogłasza, że </w:t>
      </w:r>
      <w:r w:rsidR="0000632D" w:rsidRPr="0000632D">
        <w:rPr>
          <w:rFonts w:ascii="Arial" w:hAnsi="Arial" w:cs="Arial"/>
          <w:b/>
          <w:bCs/>
          <w:sz w:val="24"/>
          <w:szCs w:val="24"/>
        </w:rPr>
        <w:t xml:space="preserve">w terminie od dnia </w:t>
      </w:r>
      <w:r w:rsidR="00485573">
        <w:rPr>
          <w:rFonts w:ascii="Arial" w:hAnsi="Arial" w:cs="Arial"/>
          <w:b/>
          <w:bCs/>
          <w:sz w:val="24"/>
          <w:szCs w:val="24"/>
        </w:rPr>
        <w:t>22</w:t>
      </w:r>
      <w:r w:rsidR="001845D4">
        <w:rPr>
          <w:rFonts w:ascii="Arial" w:hAnsi="Arial" w:cs="Arial"/>
          <w:b/>
          <w:bCs/>
          <w:sz w:val="24"/>
          <w:szCs w:val="24"/>
        </w:rPr>
        <w:t xml:space="preserve"> października</w:t>
      </w:r>
      <w:r w:rsidR="0000632D" w:rsidRPr="0000632D">
        <w:rPr>
          <w:rFonts w:ascii="Arial" w:hAnsi="Arial" w:cs="Arial"/>
          <w:b/>
          <w:bCs/>
          <w:sz w:val="24"/>
          <w:szCs w:val="24"/>
        </w:rPr>
        <w:t xml:space="preserve"> do dnia </w:t>
      </w:r>
      <w:r w:rsidR="00485573">
        <w:rPr>
          <w:rFonts w:ascii="Arial" w:hAnsi="Arial" w:cs="Arial"/>
          <w:b/>
          <w:bCs/>
          <w:sz w:val="24"/>
          <w:szCs w:val="24"/>
        </w:rPr>
        <w:t>12</w:t>
      </w:r>
      <w:r w:rsidR="001845D4">
        <w:rPr>
          <w:rFonts w:ascii="Arial" w:hAnsi="Arial" w:cs="Arial"/>
          <w:b/>
          <w:bCs/>
          <w:sz w:val="24"/>
          <w:szCs w:val="24"/>
        </w:rPr>
        <w:t xml:space="preserve"> listopada</w:t>
      </w:r>
      <w:r w:rsidR="0000632D" w:rsidRPr="0000632D">
        <w:rPr>
          <w:rFonts w:ascii="Arial" w:hAnsi="Arial" w:cs="Arial"/>
          <w:b/>
          <w:bCs/>
          <w:sz w:val="24"/>
          <w:szCs w:val="24"/>
        </w:rPr>
        <w:t xml:space="preserve"> 202</w:t>
      </w:r>
      <w:r w:rsidR="001845D4">
        <w:rPr>
          <w:rFonts w:ascii="Arial" w:hAnsi="Arial" w:cs="Arial"/>
          <w:b/>
          <w:bCs/>
          <w:sz w:val="24"/>
          <w:szCs w:val="24"/>
        </w:rPr>
        <w:t>6</w:t>
      </w:r>
      <w:r w:rsidR="0000632D" w:rsidRPr="0000632D">
        <w:rPr>
          <w:rFonts w:ascii="Arial" w:hAnsi="Arial" w:cs="Arial"/>
          <w:b/>
          <w:bCs/>
          <w:sz w:val="24"/>
          <w:szCs w:val="24"/>
        </w:rPr>
        <w:t xml:space="preserve"> roku</w:t>
      </w:r>
      <w:r w:rsidR="0000632D" w:rsidRPr="0000632D">
        <w:rPr>
          <w:rFonts w:ascii="Arial" w:hAnsi="Arial" w:cs="Arial"/>
          <w:sz w:val="24"/>
          <w:szCs w:val="24"/>
        </w:rPr>
        <w:t xml:space="preserve"> prowadzone będą konsultacje społeczne projektu </w:t>
      </w:r>
      <w:r w:rsidR="001845D4">
        <w:rPr>
          <w:rFonts w:ascii="Arial" w:hAnsi="Arial" w:cs="Arial"/>
          <w:sz w:val="24"/>
          <w:szCs w:val="24"/>
        </w:rPr>
        <w:t xml:space="preserve">II </w:t>
      </w:r>
      <w:r w:rsidR="0000632D" w:rsidRPr="0000632D">
        <w:rPr>
          <w:rFonts w:ascii="Arial" w:hAnsi="Arial" w:cs="Arial"/>
          <w:sz w:val="24"/>
          <w:szCs w:val="24"/>
        </w:rPr>
        <w:t>aktualizacji Strategii Terytorialnej Obszaru Prowadzenia Polityki Terytorialnej Brodnicy w celu zebrania opinii i uwag w zakresie zaktualizowanej treści Strategii, pierwotnie przyjętej uchwałą Nr X/82/2024 Rady Gminy Zbiczno z dnia 18 grudnia 2024 r. w sprawie przyjęcia Strategii Terytorialnej Obszaru Prowadzenia Polityki Terytorialnej Brodnicy.</w:t>
      </w:r>
    </w:p>
    <w:p w14:paraId="60802AD3" w14:textId="3F1407D9" w:rsidR="0000632D" w:rsidRPr="0000632D" w:rsidRDefault="0000632D" w:rsidP="0000632D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00632D">
        <w:rPr>
          <w:rFonts w:ascii="Arial" w:hAnsi="Arial" w:cs="Arial"/>
          <w:sz w:val="24"/>
          <w:szCs w:val="24"/>
        </w:rPr>
        <w:t>Konsultacje odbywać się będą w formie pisemnej, z wykorzystaniem formularza konsultacji, którego wzór dostępny jest na stronie www.</w:t>
      </w:r>
      <w:r>
        <w:rPr>
          <w:rFonts w:ascii="Arial" w:hAnsi="Arial" w:cs="Arial"/>
          <w:sz w:val="24"/>
          <w:szCs w:val="24"/>
        </w:rPr>
        <w:t>brodnica.ug.gov.pl</w:t>
      </w:r>
      <w:r w:rsidRPr="0000632D">
        <w:rPr>
          <w:rFonts w:ascii="Arial" w:hAnsi="Arial" w:cs="Arial"/>
          <w:sz w:val="24"/>
          <w:szCs w:val="24"/>
        </w:rPr>
        <w:t xml:space="preserve"> oraz w siedzibie Urzędu.</w:t>
      </w:r>
    </w:p>
    <w:p w14:paraId="11885CDF" w14:textId="436BA94F" w:rsidR="0000632D" w:rsidRDefault="0000632D" w:rsidP="0000632D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00632D">
        <w:rPr>
          <w:rFonts w:ascii="Arial" w:hAnsi="Arial" w:cs="Arial"/>
          <w:sz w:val="24"/>
          <w:szCs w:val="24"/>
        </w:rPr>
        <w:t>Formularz konsultacji składa się w formie pisemnej do Urzędu Gminy</w:t>
      </w:r>
      <w:r>
        <w:rPr>
          <w:rFonts w:ascii="Arial" w:hAnsi="Arial" w:cs="Arial"/>
          <w:sz w:val="24"/>
          <w:szCs w:val="24"/>
        </w:rPr>
        <w:t xml:space="preserve"> Brodnica </w:t>
      </w:r>
      <w:r w:rsidRPr="0000632D">
        <w:rPr>
          <w:rFonts w:ascii="Arial" w:hAnsi="Arial" w:cs="Arial"/>
          <w:sz w:val="24"/>
          <w:szCs w:val="24"/>
        </w:rPr>
        <w:t xml:space="preserve">ul. Mazurska 13, 87-300 Brodnica, bądź przesyła mailem na adres: </w:t>
      </w:r>
      <w:hyperlink r:id="rId4" w:history="1">
        <w:r w:rsidRPr="00B81712">
          <w:rPr>
            <w:rStyle w:val="Hipercze"/>
            <w:rFonts w:ascii="Arial" w:hAnsi="Arial" w:cs="Arial"/>
            <w:sz w:val="24"/>
            <w:szCs w:val="24"/>
          </w:rPr>
          <w:t>konsultacje@brodnica.ug.gov.pl</w:t>
        </w:r>
      </w:hyperlink>
      <w:r w:rsidRPr="0000632D">
        <w:rPr>
          <w:rFonts w:ascii="Arial" w:hAnsi="Arial" w:cs="Arial"/>
          <w:sz w:val="24"/>
          <w:szCs w:val="24"/>
        </w:rPr>
        <w:t>.</w:t>
      </w:r>
    </w:p>
    <w:p w14:paraId="44680787" w14:textId="5AA806AC" w:rsidR="0000632D" w:rsidRDefault="0000632D" w:rsidP="0000632D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</w:t>
      </w:r>
      <w:r w:rsidR="001845D4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aktualizacji </w:t>
      </w:r>
      <w:r w:rsidRPr="0000632D">
        <w:rPr>
          <w:rFonts w:ascii="Arial" w:hAnsi="Arial" w:cs="Arial"/>
          <w:sz w:val="24"/>
          <w:szCs w:val="24"/>
        </w:rPr>
        <w:t>Strategii Terytorialnej Obszaru Prowadzenia Polityki Terytorialnej Brodnicy</w:t>
      </w:r>
      <w:r>
        <w:rPr>
          <w:rFonts w:ascii="Arial" w:hAnsi="Arial" w:cs="Arial"/>
          <w:sz w:val="24"/>
          <w:szCs w:val="24"/>
        </w:rPr>
        <w:t xml:space="preserve"> dostępny jest na stronie </w:t>
      </w:r>
      <w:hyperlink r:id="rId5" w:history="1">
        <w:r w:rsidRPr="00B81712">
          <w:rPr>
            <w:rStyle w:val="Hipercze"/>
            <w:rFonts w:ascii="Arial" w:hAnsi="Arial" w:cs="Arial"/>
            <w:sz w:val="24"/>
            <w:szCs w:val="24"/>
          </w:rPr>
          <w:t>www.brodnica.ug.gov.pl</w:t>
        </w:r>
      </w:hyperlink>
      <w:r>
        <w:rPr>
          <w:rFonts w:ascii="Arial" w:hAnsi="Arial" w:cs="Arial"/>
          <w:sz w:val="24"/>
          <w:szCs w:val="24"/>
        </w:rPr>
        <w:t xml:space="preserve"> , </w:t>
      </w:r>
      <w:hyperlink r:id="rId6" w:history="1">
        <w:r w:rsidRPr="00B81712">
          <w:rPr>
            <w:rStyle w:val="Hipercze"/>
            <w:rFonts w:ascii="Arial" w:hAnsi="Arial" w:cs="Arial"/>
            <w:sz w:val="24"/>
            <w:szCs w:val="24"/>
          </w:rPr>
          <w:t>www.bip.brodnica.ug.gov.pl</w:t>
        </w:r>
      </w:hyperlink>
      <w:r>
        <w:rPr>
          <w:rFonts w:ascii="Arial" w:hAnsi="Arial" w:cs="Arial"/>
          <w:sz w:val="24"/>
          <w:szCs w:val="24"/>
        </w:rPr>
        <w:t xml:space="preserve"> oraz w siedzibie Urzędu.</w:t>
      </w:r>
    </w:p>
    <w:p w14:paraId="2C9634A9" w14:textId="2B560363" w:rsidR="000F0655" w:rsidRPr="00BA480F" w:rsidRDefault="0000632D" w:rsidP="00BA480F">
      <w:pPr>
        <w:spacing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Informacji udziela Sekretarz Gminy, pok. 203, I piętro w Urzędzie</w:t>
      </w:r>
      <w:r w:rsidR="007B26AB" w:rsidRPr="00BA480F">
        <w:rPr>
          <w:rFonts w:ascii="Arial" w:hAnsi="Arial" w:cs="Arial"/>
          <w:sz w:val="24"/>
          <w:szCs w:val="24"/>
        </w:rPr>
        <w:t xml:space="preserve"> Gminy </w:t>
      </w:r>
      <w:r w:rsidR="0089216E" w:rsidRPr="00BA480F">
        <w:rPr>
          <w:rFonts w:ascii="Arial" w:hAnsi="Arial" w:cs="Arial"/>
          <w:sz w:val="24"/>
          <w:szCs w:val="24"/>
        </w:rPr>
        <w:t>Brodnica</w:t>
      </w:r>
      <w:r w:rsidR="0089216E">
        <w:rPr>
          <w:rFonts w:ascii="Arial" w:hAnsi="Arial" w:cs="Arial"/>
          <w:sz w:val="24"/>
          <w:szCs w:val="24"/>
        </w:rPr>
        <w:t xml:space="preserve">, ul. Mazurska 13, 87-300  Brodnica, </w:t>
      </w:r>
      <w:r w:rsidR="007B26AB" w:rsidRPr="00BA480F">
        <w:rPr>
          <w:rFonts w:ascii="Arial" w:hAnsi="Arial" w:cs="Arial"/>
          <w:sz w:val="24"/>
          <w:szCs w:val="24"/>
        </w:rPr>
        <w:t>w godzinach pracy Urzędu tj. poniedziałek</w:t>
      </w:r>
      <w:r w:rsidR="0089216E">
        <w:rPr>
          <w:rFonts w:ascii="Arial" w:hAnsi="Arial" w:cs="Arial"/>
          <w:sz w:val="24"/>
          <w:szCs w:val="24"/>
        </w:rPr>
        <w:t xml:space="preserve"> - </w:t>
      </w:r>
      <w:r w:rsidR="007B26AB" w:rsidRPr="00BA480F">
        <w:rPr>
          <w:rFonts w:ascii="Arial" w:hAnsi="Arial" w:cs="Arial"/>
          <w:sz w:val="24"/>
          <w:szCs w:val="24"/>
        </w:rPr>
        <w:t>piątek od 7:</w:t>
      </w:r>
      <w:r w:rsidR="0089216E">
        <w:rPr>
          <w:rFonts w:ascii="Arial" w:hAnsi="Arial" w:cs="Arial"/>
          <w:sz w:val="24"/>
          <w:szCs w:val="24"/>
        </w:rPr>
        <w:t>30</w:t>
      </w:r>
      <w:r w:rsidR="007B26AB" w:rsidRPr="00BA480F">
        <w:rPr>
          <w:rFonts w:ascii="Arial" w:hAnsi="Arial" w:cs="Arial"/>
          <w:sz w:val="24"/>
          <w:szCs w:val="24"/>
        </w:rPr>
        <w:t xml:space="preserve"> do 15:</w:t>
      </w:r>
      <w:r w:rsidR="0089216E">
        <w:rPr>
          <w:rFonts w:ascii="Arial" w:hAnsi="Arial" w:cs="Arial"/>
          <w:sz w:val="24"/>
          <w:szCs w:val="24"/>
        </w:rPr>
        <w:t>3</w:t>
      </w:r>
      <w:r w:rsidR="007B26AB" w:rsidRPr="00BA480F">
        <w:rPr>
          <w:rFonts w:ascii="Arial" w:hAnsi="Arial" w:cs="Arial"/>
          <w:sz w:val="24"/>
          <w:szCs w:val="24"/>
        </w:rPr>
        <w:t xml:space="preserve">0. </w:t>
      </w:r>
    </w:p>
    <w:p w14:paraId="196F0FAA" w14:textId="77777777" w:rsidR="000F0655" w:rsidRPr="00BA480F" w:rsidRDefault="000F0655" w:rsidP="00BA480F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A480F">
        <w:rPr>
          <w:rFonts w:ascii="Arial" w:hAnsi="Arial" w:cs="Arial"/>
          <w:sz w:val="24"/>
          <w:szCs w:val="24"/>
        </w:rPr>
        <w:t> </w:t>
      </w:r>
    </w:p>
    <w:p w14:paraId="1AB0DAA2" w14:textId="22F54738" w:rsidR="00401CBB" w:rsidRPr="00401CBB" w:rsidRDefault="00401CBB" w:rsidP="00401CBB">
      <w:pPr>
        <w:spacing w:line="360" w:lineRule="auto"/>
        <w:ind w:left="2832" w:firstLine="708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401CBB">
        <w:rPr>
          <w:rFonts w:ascii="Arial" w:hAnsi="Arial" w:cs="Arial"/>
          <w:b/>
          <w:bCs/>
          <w:sz w:val="24"/>
          <w:szCs w:val="24"/>
        </w:rPr>
        <w:t>Wójt Gminy Brodnica</w:t>
      </w:r>
    </w:p>
    <w:p w14:paraId="1991E6AA" w14:textId="1BDE3A96" w:rsidR="00401CBB" w:rsidRDefault="002A3BAE" w:rsidP="00401CBB">
      <w:pPr>
        <w:spacing w:line="360" w:lineRule="auto"/>
        <w:ind w:left="2832" w:firstLine="708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/-/ </w:t>
      </w:r>
      <w:r w:rsidR="00401CBB" w:rsidRPr="00401CBB">
        <w:rPr>
          <w:rFonts w:ascii="Arial" w:hAnsi="Arial" w:cs="Arial"/>
          <w:b/>
          <w:bCs/>
          <w:sz w:val="24"/>
          <w:szCs w:val="24"/>
        </w:rPr>
        <w:t>Adam Zalewski</w:t>
      </w:r>
    </w:p>
    <w:p w14:paraId="4F7E71D9" w14:textId="77777777" w:rsidR="0000632D" w:rsidRDefault="0000632D" w:rsidP="00401CBB">
      <w:pPr>
        <w:spacing w:line="360" w:lineRule="auto"/>
        <w:ind w:left="2832" w:firstLine="708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4CEFAD20" w14:textId="77777777" w:rsidR="0000632D" w:rsidRDefault="0000632D" w:rsidP="00401CBB">
      <w:pPr>
        <w:spacing w:line="360" w:lineRule="auto"/>
        <w:ind w:left="2832" w:firstLine="708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149D002C" w14:textId="77777777" w:rsidR="0000632D" w:rsidRDefault="0000632D" w:rsidP="0000632D">
      <w:pPr>
        <w:spacing w:line="360" w:lineRule="auto"/>
        <w:ind w:firstLine="708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792926F5" w14:textId="77777777" w:rsidR="00FE4C6C" w:rsidRDefault="00FE4C6C" w:rsidP="00FE4C6C">
      <w:pPr>
        <w:spacing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58E628FD" w14:textId="2CF1B0A6" w:rsidR="005E4A39" w:rsidRPr="00BA480F" w:rsidRDefault="0000632D" w:rsidP="00485573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0632D">
        <w:rPr>
          <w:rFonts w:ascii="Arial" w:hAnsi="Arial" w:cs="Arial"/>
          <w:sz w:val="20"/>
          <w:szCs w:val="20"/>
        </w:rPr>
        <w:t xml:space="preserve">Ogłoszenie podano do publicznej wiadomości poprzez umieszczenie na stronie internetowej </w:t>
      </w:r>
      <w:hyperlink r:id="rId7" w:history="1">
        <w:r w:rsidRPr="00B81712">
          <w:rPr>
            <w:rStyle w:val="Hipercze"/>
            <w:rFonts w:ascii="Arial" w:hAnsi="Arial" w:cs="Arial"/>
            <w:sz w:val="20"/>
            <w:szCs w:val="20"/>
          </w:rPr>
          <w:t>www.brodnica.ug.gov.pl</w:t>
        </w:r>
      </w:hyperlink>
      <w:r w:rsidRPr="0000632D">
        <w:rPr>
          <w:rFonts w:ascii="Arial" w:hAnsi="Arial" w:cs="Arial"/>
          <w:sz w:val="20"/>
          <w:szCs w:val="20"/>
        </w:rPr>
        <w:t xml:space="preserve">, </w:t>
      </w:r>
      <w:hyperlink r:id="rId8" w:history="1">
        <w:r w:rsidRPr="00B81712">
          <w:rPr>
            <w:rStyle w:val="Hipercze"/>
            <w:rFonts w:ascii="Arial" w:hAnsi="Arial" w:cs="Arial"/>
            <w:sz w:val="20"/>
            <w:szCs w:val="20"/>
          </w:rPr>
          <w:t>www.bip.brodnica.ug.gov.pl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00632D">
        <w:rPr>
          <w:rFonts w:ascii="Arial" w:hAnsi="Arial" w:cs="Arial"/>
          <w:sz w:val="20"/>
          <w:szCs w:val="20"/>
        </w:rPr>
        <w:t xml:space="preserve">oraz wywieszenie </w:t>
      </w:r>
      <w:r>
        <w:rPr>
          <w:rFonts w:ascii="Arial" w:hAnsi="Arial" w:cs="Arial"/>
          <w:sz w:val="20"/>
          <w:szCs w:val="20"/>
        </w:rPr>
        <w:t xml:space="preserve">na </w:t>
      </w:r>
      <w:r w:rsidRPr="0000632D">
        <w:rPr>
          <w:rFonts w:ascii="Arial" w:hAnsi="Arial" w:cs="Arial"/>
          <w:sz w:val="20"/>
          <w:szCs w:val="20"/>
        </w:rPr>
        <w:t xml:space="preserve">gminnych tablicach ogłoszeń (w tym na tablicy ogłoszeń w Urzędzie Gminy </w:t>
      </w:r>
      <w:r>
        <w:rPr>
          <w:rFonts w:ascii="Arial" w:hAnsi="Arial" w:cs="Arial"/>
          <w:sz w:val="20"/>
          <w:szCs w:val="20"/>
        </w:rPr>
        <w:t>Brodnica</w:t>
      </w:r>
      <w:r w:rsidRPr="0000632D">
        <w:rPr>
          <w:rFonts w:ascii="Arial" w:hAnsi="Arial" w:cs="Arial"/>
          <w:sz w:val="20"/>
          <w:szCs w:val="20"/>
        </w:rPr>
        <w:t xml:space="preserve">) w okresie od dnia </w:t>
      </w:r>
      <w:r w:rsidR="00485573">
        <w:rPr>
          <w:rFonts w:ascii="Arial" w:hAnsi="Arial" w:cs="Arial"/>
          <w:sz w:val="20"/>
          <w:szCs w:val="20"/>
        </w:rPr>
        <w:t>22</w:t>
      </w:r>
      <w:r w:rsidRPr="0000632D">
        <w:rPr>
          <w:rFonts w:ascii="Arial" w:hAnsi="Arial" w:cs="Arial"/>
          <w:sz w:val="20"/>
          <w:szCs w:val="20"/>
        </w:rPr>
        <w:t>.</w:t>
      </w:r>
      <w:r w:rsidR="001845D4">
        <w:rPr>
          <w:rFonts w:ascii="Arial" w:hAnsi="Arial" w:cs="Arial"/>
          <w:sz w:val="20"/>
          <w:szCs w:val="20"/>
        </w:rPr>
        <w:t>10</w:t>
      </w:r>
      <w:r w:rsidRPr="0000632D">
        <w:rPr>
          <w:rFonts w:ascii="Arial" w:hAnsi="Arial" w:cs="Arial"/>
          <w:sz w:val="20"/>
          <w:szCs w:val="20"/>
        </w:rPr>
        <w:t>.202</w:t>
      </w:r>
      <w:r w:rsidR="001845D4">
        <w:rPr>
          <w:rFonts w:ascii="Arial" w:hAnsi="Arial" w:cs="Arial"/>
          <w:sz w:val="20"/>
          <w:szCs w:val="20"/>
        </w:rPr>
        <w:t>6</w:t>
      </w:r>
      <w:r w:rsidRPr="0000632D">
        <w:rPr>
          <w:rFonts w:ascii="Arial" w:hAnsi="Arial" w:cs="Arial"/>
          <w:sz w:val="20"/>
          <w:szCs w:val="20"/>
        </w:rPr>
        <w:t xml:space="preserve"> r. do dnia </w:t>
      </w:r>
      <w:r w:rsidR="00485573">
        <w:rPr>
          <w:rFonts w:ascii="Arial" w:hAnsi="Arial" w:cs="Arial"/>
          <w:sz w:val="20"/>
          <w:szCs w:val="20"/>
        </w:rPr>
        <w:t>12</w:t>
      </w:r>
      <w:r w:rsidR="001845D4">
        <w:rPr>
          <w:rFonts w:ascii="Arial" w:hAnsi="Arial" w:cs="Arial"/>
          <w:sz w:val="20"/>
          <w:szCs w:val="20"/>
        </w:rPr>
        <w:t>.11</w:t>
      </w:r>
      <w:r w:rsidRPr="0000632D">
        <w:rPr>
          <w:rFonts w:ascii="Arial" w:hAnsi="Arial" w:cs="Arial"/>
          <w:sz w:val="20"/>
          <w:szCs w:val="20"/>
        </w:rPr>
        <w:t>.202</w:t>
      </w:r>
      <w:r w:rsidR="001845D4">
        <w:rPr>
          <w:rFonts w:ascii="Arial" w:hAnsi="Arial" w:cs="Arial"/>
          <w:sz w:val="20"/>
          <w:szCs w:val="20"/>
        </w:rPr>
        <w:t>6</w:t>
      </w:r>
      <w:r w:rsidRPr="0000632D">
        <w:rPr>
          <w:rFonts w:ascii="Arial" w:hAnsi="Arial" w:cs="Arial"/>
          <w:sz w:val="20"/>
          <w:szCs w:val="20"/>
        </w:rPr>
        <w:t xml:space="preserve"> r.</w:t>
      </w:r>
    </w:p>
    <w:sectPr w:rsidR="005E4A39" w:rsidRPr="00BA480F" w:rsidSect="0000632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6AB"/>
    <w:rsid w:val="00005AE6"/>
    <w:rsid w:val="0000632D"/>
    <w:rsid w:val="00022F3E"/>
    <w:rsid w:val="000A54A4"/>
    <w:rsid w:val="000F0655"/>
    <w:rsid w:val="00143FEA"/>
    <w:rsid w:val="001845D4"/>
    <w:rsid w:val="002A3BAE"/>
    <w:rsid w:val="003F4FA3"/>
    <w:rsid w:val="00401CBB"/>
    <w:rsid w:val="00431A43"/>
    <w:rsid w:val="00447B1A"/>
    <w:rsid w:val="00485573"/>
    <w:rsid w:val="004D380D"/>
    <w:rsid w:val="005E4A39"/>
    <w:rsid w:val="006E0394"/>
    <w:rsid w:val="00715070"/>
    <w:rsid w:val="00735065"/>
    <w:rsid w:val="00744AEB"/>
    <w:rsid w:val="007B26AB"/>
    <w:rsid w:val="007F7DFD"/>
    <w:rsid w:val="0089216E"/>
    <w:rsid w:val="00992F6C"/>
    <w:rsid w:val="009B2776"/>
    <w:rsid w:val="00A90C28"/>
    <w:rsid w:val="00AC0C2A"/>
    <w:rsid w:val="00AD0E37"/>
    <w:rsid w:val="00B07501"/>
    <w:rsid w:val="00B77E73"/>
    <w:rsid w:val="00BA480F"/>
    <w:rsid w:val="00E304B3"/>
    <w:rsid w:val="00EB3798"/>
    <w:rsid w:val="00F557A4"/>
    <w:rsid w:val="00F56336"/>
    <w:rsid w:val="00F67A2D"/>
    <w:rsid w:val="00FC1064"/>
    <w:rsid w:val="00FD7EF4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D509"/>
  <w15:chartTrackingRefBased/>
  <w15:docId w15:val="{0FCD9D54-20EA-4C57-8340-9DAF07CE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B26A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2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brodnica.ug.gov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rodnica.ug.gov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p.brodnica.ug.gov.pl" TargetMode="External"/><Relationship Id="rId5" Type="http://schemas.openxmlformats.org/officeDocument/2006/relationships/hyperlink" Target="http://www.brodnica.ug.gov.pl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onsultacje@brodnica.ug.gov.p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Gromowski</dc:creator>
  <cp:keywords/>
  <dc:description/>
  <cp:lastModifiedBy>Justyna Klimowska</cp:lastModifiedBy>
  <cp:revision>5</cp:revision>
  <cp:lastPrinted>2026-10-15T06:34:00Z</cp:lastPrinted>
  <dcterms:created xsi:type="dcterms:W3CDTF">2026-10-14T07:49:00Z</dcterms:created>
  <dcterms:modified xsi:type="dcterms:W3CDTF">2026-10-15T06:34:00Z</dcterms:modified>
</cp:coreProperties>
</file>